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51" w:rsidRDefault="001D0451" w:rsidP="001A55CF">
      <w:pPr>
        <w:pStyle w:val="Heading2"/>
        <w:spacing w:before="0" w:after="0"/>
        <w:rPr>
          <w:i w:val="0"/>
          <w:sz w:val="20"/>
          <w:highlight w:val="yellow"/>
        </w:rPr>
      </w:pPr>
      <w:bookmarkStart w:id="0" w:name="_GoBack"/>
      <w:bookmarkEnd w:id="0"/>
    </w:p>
    <w:tbl>
      <w:tblPr>
        <w:tblW w:w="0" w:type="auto"/>
        <w:tblLook w:val="0000" w:firstRow="0" w:lastRow="0" w:firstColumn="0" w:lastColumn="0" w:noHBand="0" w:noVBand="0"/>
      </w:tblPr>
      <w:tblGrid>
        <w:gridCol w:w="2881"/>
        <w:gridCol w:w="6695"/>
      </w:tblGrid>
      <w:tr w:rsidR="006A596A" w:rsidTr="00A73926">
        <w:trPr>
          <w:cantSplit/>
        </w:trPr>
        <w:tc>
          <w:tcPr>
            <w:tcW w:w="9576" w:type="dxa"/>
            <w:gridSpan w:val="2"/>
          </w:tcPr>
          <w:p w:rsidR="006A596A" w:rsidRPr="00A73926" w:rsidRDefault="006A596A" w:rsidP="006A596A">
            <w:pPr>
              <w:pStyle w:val="Heading2"/>
              <w:spacing w:before="0" w:after="0"/>
              <w:rPr>
                <w:i w:val="0"/>
                <w:sz w:val="20"/>
              </w:rPr>
            </w:pPr>
            <w:r w:rsidRPr="00A73926">
              <w:rPr>
                <w:i w:val="0"/>
                <w:sz w:val="20"/>
              </w:rPr>
              <w:t xml:space="preserve">Appendix Table 1. Operationalization in the </w:t>
            </w:r>
            <w:r w:rsidRPr="006A596A">
              <w:rPr>
                <w:i w:val="0"/>
                <w:iCs w:val="0"/>
                <w:sz w:val="20"/>
              </w:rPr>
              <w:t>CIDI</w:t>
            </w:r>
            <w:r w:rsidRPr="00A73926">
              <w:rPr>
                <w:i w:val="0"/>
                <w:sz w:val="20"/>
              </w:rPr>
              <w:t xml:space="preserve"> of criteria for </w:t>
            </w:r>
            <w:r w:rsidRPr="006A596A">
              <w:rPr>
                <w:i w:val="0"/>
                <w:iCs w:val="0"/>
                <w:sz w:val="20"/>
              </w:rPr>
              <w:t>DSM-IV</w:t>
            </w:r>
            <w:r w:rsidRPr="00A73926">
              <w:rPr>
                <w:i w:val="0"/>
                <w:sz w:val="20"/>
              </w:rPr>
              <w:t xml:space="preserve"> eating disorders and related entities </w:t>
            </w:r>
          </w:p>
        </w:tc>
      </w:tr>
      <w:tr w:rsidR="006A596A" w:rsidTr="00A73926">
        <w:trPr>
          <w:cantSplit/>
        </w:trPr>
        <w:tc>
          <w:tcPr>
            <w:tcW w:w="9576" w:type="dxa"/>
            <w:gridSpan w:val="2"/>
          </w:tcPr>
          <w:p w:rsidR="006A596A" w:rsidRDefault="006A596A" w:rsidP="006A596A">
            <w:pPr>
              <w:pStyle w:val="Heading2"/>
              <w:spacing w:before="0" w:after="0"/>
              <w:rPr>
                <w:sz w:val="20"/>
              </w:rPr>
            </w:pPr>
          </w:p>
        </w:tc>
      </w:tr>
      <w:tr w:rsidR="006A596A" w:rsidTr="00A73926">
        <w:tc>
          <w:tcPr>
            <w:tcW w:w="2881" w:type="dxa"/>
            <w:tcBorders>
              <w:bottom w:val="single" w:sz="4" w:space="0" w:color="auto"/>
            </w:tcBorders>
          </w:tcPr>
          <w:p w:rsidR="006A596A" w:rsidRPr="00A73926" w:rsidRDefault="006A596A">
            <w:pPr>
              <w:pStyle w:val="Heading2"/>
              <w:spacing w:before="0" w:after="0"/>
              <w:rPr>
                <w:i w:val="0"/>
                <w:sz w:val="20"/>
              </w:rPr>
            </w:pPr>
            <w:r w:rsidRPr="00A73926">
              <w:rPr>
                <w:i w:val="0"/>
                <w:sz w:val="20"/>
              </w:rPr>
              <w:t>Criteri</w:t>
            </w:r>
            <w:r>
              <w:rPr>
                <w:i w:val="0"/>
                <w:sz w:val="20"/>
              </w:rPr>
              <w:t>on</w:t>
            </w:r>
          </w:p>
        </w:tc>
        <w:tc>
          <w:tcPr>
            <w:tcW w:w="6695" w:type="dxa"/>
            <w:tcBorders>
              <w:bottom w:val="single" w:sz="4" w:space="0" w:color="auto"/>
            </w:tcBorders>
          </w:tcPr>
          <w:p w:rsidR="006A596A" w:rsidRDefault="006A596A">
            <w:pPr>
              <w:spacing w:after="0" w:line="240" w:lineRule="auto"/>
              <w:rPr>
                <w:rFonts w:ascii="Arial" w:hAnsi="Arial" w:cs="Arial"/>
                <w:b/>
                <w:bCs/>
                <w:sz w:val="20"/>
                <w:vertAlign w:val="superscript"/>
              </w:rPr>
            </w:pPr>
            <w:r>
              <w:rPr>
                <w:rFonts w:ascii="Arial" w:hAnsi="Arial" w:cs="Arial"/>
                <w:b/>
                <w:bCs/>
                <w:sz w:val="20"/>
              </w:rPr>
              <w:t>Operationalization in the</w:t>
            </w:r>
            <w:r w:rsidRPr="00A73926">
              <w:rPr>
                <w:rFonts w:ascii="Arial" w:hAnsi="Arial" w:cs="Arial"/>
                <w:b/>
                <w:bCs/>
                <w:i/>
                <w:sz w:val="20"/>
              </w:rPr>
              <w:t xml:space="preserve"> </w:t>
            </w:r>
            <w:r w:rsidRPr="00A73926">
              <w:rPr>
                <w:rFonts w:ascii="Arial" w:hAnsi="Arial" w:cs="Arial"/>
                <w:b/>
                <w:bCs/>
                <w:iCs/>
                <w:sz w:val="20"/>
              </w:rPr>
              <w:t>CIDI</w:t>
            </w:r>
            <w:r w:rsidR="00C0235E" w:rsidRPr="00C0235E">
              <w:rPr>
                <w:rFonts w:ascii="Arial" w:hAnsi="Arial" w:cs="Arial"/>
                <w:sz w:val="20"/>
                <w:szCs w:val="20"/>
                <w:vertAlign w:val="superscript"/>
              </w:rPr>
              <w:t>1</w:t>
            </w:r>
          </w:p>
        </w:tc>
      </w:tr>
      <w:tr w:rsidR="006A596A" w:rsidTr="00A73926">
        <w:tc>
          <w:tcPr>
            <w:tcW w:w="2881" w:type="dxa"/>
            <w:tcBorders>
              <w:top w:val="single" w:sz="4" w:space="0" w:color="auto"/>
            </w:tcBorders>
          </w:tcPr>
          <w:p w:rsidR="006A596A" w:rsidRDefault="006A596A" w:rsidP="006A596A">
            <w:pPr>
              <w:spacing w:after="0" w:line="240" w:lineRule="auto"/>
              <w:rPr>
                <w:rFonts w:ascii="Arial" w:hAnsi="Arial" w:cs="Arial"/>
                <w:sz w:val="20"/>
              </w:rPr>
            </w:pPr>
          </w:p>
        </w:tc>
        <w:tc>
          <w:tcPr>
            <w:tcW w:w="6695" w:type="dxa"/>
            <w:tcBorders>
              <w:top w:val="single" w:sz="4" w:space="0" w:color="auto"/>
            </w:tcBorders>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Pr="00A73926" w:rsidRDefault="006A596A" w:rsidP="006A596A">
            <w:pPr>
              <w:pStyle w:val="Heading1"/>
              <w:spacing w:before="0" w:after="0"/>
              <w:rPr>
                <w:bCs w:val="0"/>
                <w:iCs/>
                <w:sz w:val="20"/>
              </w:rPr>
            </w:pPr>
            <w:r w:rsidRPr="00A73926">
              <w:rPr>
                <w:bCs w:val="0"/>
                <w:iCs/>
                <w:sz w:val="20"/>
              </w:rPr>
              <w:t>I. Bulimia Nervosa</w:t>
            </w: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A. Recurrent episodes of binge eating. An episode of binge eating is characterized by both of the following:</w:t>
            </w:r>
          </w:p>
          <w:p w:rsidR="006A596A" w:rsidRDefault="006A596A" w:rsidP="006A596A">
            <w:pPr>
              <w:spacing w:after="0" w:line="240" w:lineRule="auto"/>
              <w:rPr>
                <w:rFonts w:ascii="Arial" w:hAnsi="Arial" w:cs="Arial"/>
                <w:sz w:val="20"/>
              </w:rPr>
            </w:pPr>
            <w:r>
              <w:rPr>
                <w:rFonts w:ascii="Arial" w:hAnsi="Arial" w:cs="Arial"/>
                <w:sz w:val="20"/>
              </w:rPr>
              <w:t>(1) eating, in a discrete period of time (e.g., within any 2-hour period), an amount of food that is definitely larger than most people would eat during a similar period of time and under similar circumstances</w:t>
            </w:r>
          </w:p>
        </w:tc>
        <w:tc>
          <w:tcPr>
            <w:tcW w:w="6695" w:type="dxa"/>
          </w:tcPr>
          <w:p w:rsidR="006A596A" w:rsidRDefault="006A596A" w:rsidP="006A596A">
            <w:pPr>
              <w:spacing w:after="0" w:line="240" w:lineRule="auto"/>
              <w:ind w:left="720" w:hanging="720"/>
              <w:rPr>
                <w:rFonts w:ascii="Arial" w:hAnsi="Arial" w:cs="Arial"/>
                <w:color w:val="000000"/>
                <w:sz w:val="20"/>
                <w:szCs w:val="20"/>
              </w:rPr>
            </w:pPr>
            <w:r>
              <w:rPr>
                <w:rFonts w:ascii="Arial" w:hAnsi="Arial" w:cs="Arial"/>
                <w:sz w:val="20"/>
              </w:rPr>
              <w:t>Yes on EA16</w:t>
            </w:r>
            <w:r>
              <w:rPr>
                <w:rFonts w:ascii="Arial" w:hAnsi="Arial" w:cs="Arial"/>
                <w:color w:val="000000"/>
                <w:sz w:val="20"/>
                <w:szCs w:val="20"/>
              </w:rPr>
              <w:t xml:space="preserve">. The next question is about “eating binges” where a person eats a large amount of food </w:t>
            </w:r>
          </w:p>
          <w:p w:rsidR="006A596A" w:rsidRDefault="006A596A" w:rsidP="006A596A">
            <w:pPr>
              <w:spacing w:after="0" w:line="240" w:lineRule="auto"/>
              <w:ind w:left="720" w:hanging="720"/>
              <w:rPr>
                <w:rFonts w:ascii="Arial" w:hAnsi="Arial" w:cs="Arial"/>
                <w:color w:val="000000"/>
                <w:sz w:val="20"/>
                <w:szCs w:val="20"/>
              </w:rPr>
            </w:pPr>
            <w:r>
              <w:rPr>
                <w:rFonts w:ascii="Arial" w:hAnsi="Arial" w:cs="Arial"/>
                <w:color w:val="000000"/>
                <w:sz w:val="20"/>
                <w:szCs w:val="20"/>
              </w:rPr>
              <w:t xml:space="preserve">during a short period like two hours. By “a large amount” I mean eating so much food that it would </w:t>
            </w:r>
          </w:p>
          <w:p w:rsidR="006A596A" w:rsidRDefault="006A596A" w:rsidP="006A596A">
            <w:pPr>
              <w:spacing w:after="0" w:line="240" w:lineRule="auto"/>
              <w:ind w:left="720" w:hanging="720"/>
              <w:rPr>
                <w:rFonts w:ascii="Arial" w:hAnsi="Arial" w:cs="Arial"/>
                <w:color w:val="000000"/>
                <w:sz w:val="20"/>
                <w:szCs w:val="20"/>
              </w:rPr>
            </w:pPr>
            <w:r>
              <w:rPr>
                <w:rFonts w:ascii="Arial" w:hAnsi="Arial" w:cs="Arial"/>
                <w:color w:val="000000"/>
                <w:sz w:val="20"/>
                <w:szCs w:val="20"/>
              </w:rPr>
              <w:t xml:space="preserve">be like eating two or more entire meals in one sitting, or eating so much of one particular food – like </w:t>
            </w:r>
          </w:p>
          <w:p w:rsidR="006A596A" w:rsidRDefault="006A596A" w:rsidP="006A596A">
            <w:pPr>
              <w:spacing w:after="0" w:line="240" w:lineRule="auto"/>
              <w:ind w:left="720" w:hanging="720"/>
              <w:rPr>
                <w:rFonts w:ascii="Arial" w:hAnsi="Arial" w:cs="Arial"/>
                <w:color w:val="000000"/>
                <w:sz w:val="20"/>
                <w:szCs w:val="20"/>
              </w:rPr>
            </w:pPr>
            <w:r>
              <w:rPr>
                <w:rFonts w:ascii="Arial" w:hAnsi="Arial" w:cs="Arial"/>
                <w:color w:val="000000"/>
                <w:sz w:val="20"/>
                <w:szCs w:val="20"/>
              </w:rPr>
              <w:t xml:space="preserve">candy or ice cream—that it would make most people feel sick. With that definition in mind, did you </w:t>
            </w:r>
          </w:p>
          <w:p w:rsidR="006A596A" w:rsidRDefault="006A596A" w:rsidP="006A596A">
            <w:pPr>
              <w:spacing w:after="0" w:line="240" w:lineRule="auto"/>
              <w:ind w:left="720" w:hanging="720"/>
              <w:rPr>
                <w:rFonts w:ascii="Arial" w:hAnsi="Arial" w:cs="Arial"/>
                <w:color w:val="000000"/>
                <w:sz w:val="20"/>
                <w:szCs w:val="20"/>
                <w:u w:val="single"/>
              </w:rPr>
            </w:pPr>
            <w:r>
              <w:rPr>
                <w:rFonts w:ascii="Arial" w:hAnsi="Arial" w:cs="Arial"/>
                <w:color w:val="000000"/>
                <w:sz w:val="20"/>
                <w:szCs w:val="20"/>
              </w:rPr>
              <w:t xml:space="preserve">ever have a time in your life when you went on eating  binges (READ SLOWLY) </w:t>
            </w:r>
            <w:r>
              <w:rPr>
                <w:rFonts w:ascii="Arial" w:hAnsi="Arial" w:cs="Arial"/>
                <w:color w:val="000000"/>
                <w:sz w:val="20"/>
                <w:szCs w:val="20"/>
                <w:u w:val="single"/>
              </w:rPr>
              <w:t xml:space="preserve">at least twice a week </w:t>
            </w:r>
          </w:p>
          <w:p w:rsidR="006A596A" w:rsidRDefault="006A596A" w:rsidP="006A596A">
            <w:pPr>
              <w:spacing w:after="0" w:line="240" w:lineRule="auto"/>
              <w:ind w:left="720" w:hanging="720"/>
              <w:rPr>
                <w:rFonts w:ascii="Arial" w:hAnsi="Arial" w:cs="Arial"/>
                <w:sz w:val="20"/>
              </w:rPr>
            </w:pPr>
            <w:r>
              <w:rPr>
                <w:rFonts w:ascii="Arial" w:hAnsi="Arial" w:cs="Arial"/>
                <w:color w:val="000000"/>
                <w:sz w:val="20"/>
                <w:szCs w:val="20"/>
              </w:rPr>
              <w:t xml:space="preserve">for </w:t>
            </w:r>
            <w:r>
              <w:rPr>
                <w:rFonts w:ascii="Arial" w:hAnsi="Arial" w:cs="Arial"/>
                <w:color w:val="000000"/>
                <w:sz w:val="20"/>
                <w:szCs w:val="20"/>
                <w:u w:val="single"/>
              </w:rPr>
              <w:t>several months or longer</w:t>
            </w:r>
            <w:r>
              <w:rPr>
                <w:rFonts w:ascii="Arial" w:hAnsi="Arial" w:cs="Arial"/>
                <w:color w:val="000000"/>
                <w:sz w:val="20"/>
                <w:szCs w:val="20"/>
              </w:rPr>
              <w:t>?</w:t>
            </w:r>
          </w:p>
          <w:p w:rsidR="006A596A" w:rsidRDefault="006A596A" w:rsidP="006A596A">
            <w:pPr>
              <w:spacing w:after="0" w:line="240" w:lineRule="auto"/>
              <w:ind w:left="720" w:hanging="720"/>
              <w:rPr>
                <w:rFonts w:ascii="Arial" w:hAnsi="Arial" w:cs="Arial"/>
                <w:sz w:val="20"/>
              </w:rPr>
            </w:pPr>
            <w:r>
              <w:rPr>
                <w:rFonts w:ascii="Arial" w:hAnsi="Arial" w:cs="Arial"/>
                <w:color w:val="000000"/>
                <w:sz w:val="20"/>
                <w:szCs w:val="20"/>
              </w:rPr>
              <w:t xml:space="preserve"> </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A (2) a sense of lack of control over eating during the episode (e.g. a feeling that one cannot stop eating or control what or how much one is eating)</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Yes on at least one of the following four questions indicative of loss of control</w:t>
            </w:r>
          </w:p>
          <w:p w:rsidR="006A596A" w:rsidRDefault="006A596A" w:rsidP="006A596A">
            <w:pPr>
              <w:spacing w:after="0" w:line="240" w:lineRule="auto"/>
              <w:rPr>
                <w:rFonts w:ascii="Arial" w:hAnsi="Arial" w:cs="Arial"/>
                <w:sz w:val="20"/>
              </w:rPr>
            </w:pPr>
            <w:r>
              <w:rPr>
                <w:rFonts w:ascii="Arial" w:hAnsi="Arial" w:cs="Arial"/>
                <w:sz w:val="20"/>
              </w:rPr>
              <w:t xml:space="preserve">EA17h. Did you often get upset </w:t>
            </w:r>
            <w:r>
              <w:rPr>
                <w:rFonts w:ascii="Arial" w:hAnsi="Arial" w:cs="Arial"/>
                <w:sz w:val="20"/>
                <w:u w:val="single"/>
              </w:rPr>
              <w:t xml:space="preserve">both </w:t>
            </w:r>
            <w:r>
              <w:rPr>
                <w:rFonts w:ascii="Arial" w:hAnsi="Arial" w:cs="Arial"/>
                <w:sz w:val="20"/>
              </w:rPr>
              <w:t>during and after binges that your eating was out of your control?</w:t>
            </w:r>
          </w:p>
          <w:p w:rsidR="006A596A" w:rsidRDefault="006A596A" w:rsidP="006A596A">
            <w:pPr>
              <w:spacing w:after="0" w:line="240" w:lineRule="auto"/>
              <w:rPr>
                <w:rFonts w:ascii="Arial" w:hAnsi="Arial" w:cs="Arial"/>
                <w:sz w:val="20"/>
              </w:rPr>
            </w:pPr>
            <w:r>
              <w:rPr>
                <w:rFonts w:ascii="Arial" w:hAnsi="Arial" w:cs="Arial"/>
                <w:sz w:val="20"/>
              </w:rPr>
              <w:t>EA17a. Did you usually eat until you felt uncomfortably full?</w:t>
            </w:r>
          </w:p>
          <w:p w:rsidR="006A596A" w:rsidRDefault="006A596A" w:rsidP="006A596A">
            <w:pPr>
              <w:spacing w:after="0" w:line="240" w:lineRule="auto"/>
              <w:rPr>
                <w:rFonts w:ascii="Arial" w:hAnsi="Arial" w:cs="Arial"/>
                <w:sz w:val="20"/>
              </w:rPr>
            </w:pPr>
            <w:r>
              <w:rPr>
                <w:rFonts w:ascii="Arial" w:hAnsi="Arial" w:cs="Arial"/>
                <w:sz w:val="20"/>
              </w:rPr>
              <w:t>EA17b. Did you usually continue to eat even when you didn’t feel hungry?</w:t>
            </w:r>
          </w:p>
          <w:p w:rsidR="006A596A" w:rsidRDefault="006A596A" w:rsidP="006A596A">
            <w:pPr>
              <w:spacing w:after="0" w:line="240" w:lineRule="auto"/>
              <w:rPr>
                <w:rFonts w:ascii="Arial" w:hAnsi="Arial" w:cs="Arial"/>
                <w:sz w:val="20"/>
              </w:rPr>
            </w:pPr>
            <w:r>
              <w:rPr>
                <w:rFonts w:ascii="Arial" w:hAnsi="Arial" w:cs="Arial"/>
                <w:sz w:val="20"/>
              </w:rPr>
              <w:t>EA17c. Did you usually eat alone because you were embarrassed by how much you ate?</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B. Recurrent inappropriate compensatory behavior in order to prevent weight gain, such as self-induced vomiting; misuse of laxatives, diuretics, enemas or other medications; fasting; or excessive exercise.</w:t>
            </w:r>
          </w:p>
        </w:tc>
        <w:tc>
          <w:tcPr>
            <w:tcW w:w="6695" w:type="dxa"/>
          </w:tcPr>
          <w:p w:rsidR="006A596A" w:rsidRDefault="006A596A" w:rsidP="006A596A">
            <w:pPr>
              <w:spacing w:after="0" w:line="240" w:lineRule="auto"/>
              <w:rPr>
                <w:rFonts w:ascii="Arial" w:hAnsi="Arial" w:cs="Arial"/>
                <w:sz w:val="20"/>
                <w:vertAlign w:val="superscript"/>
              </w:rPr>
            </w:pPr>
            <w:r>
              <w:rPr>
                <w:rFonts w:ascii="Arial" w:hAnsi="Arial" w:cs="Arial"/>
                <w:sz w:val="20"/>
              </w:rPr>
              <w:t>Yes on at least one of the following:</w:t>
            </w:r>
            <w:r w:rsidR="00437A16" w:rsidRPr="00437A16">
              <w:rPr>
                <w:rFonts w:ascii="Arial" w:hAnsi="Arial" w:cs="Arial"/>
                <w:sz w:val="20"/>
                <w:vertAlign w:val="superscript"/>
              </w:rPr>
              <w:t>2</w:t>
            </w:r>
          </w:p>
          <w:p w:rsidR="006A596A" w:rsidRDefault="006A596A" w:rsidP="006A596A">
            <w:pPr>
              <w:spacing w:after="0" w:line="240" w:lineRule="auto"/>
              <w:rPr>
                <w:rFonts w:ascii="Arial" w:hAnsi="Arial" w:cs="Arial"/>
                <w:sz w:val="20"/>
              </w:rPr>
            </w:pPr>
            <w:r>
              <w:rPr>
                <w:rFonts w:ascii="Arial" w:hAnsi="Arial" w:cs="Arial"/>
                <w:sz w:val="20"/>
              </w:rPr>
              <w:t>EA23a. Did you ever do any of the following things regularly after binging in order to control your weight: Did you fast by not eating at all or only taking liquids for 8 hours or longer?</w:t>
            </w:r>
          </w:p>
          <w:p w:rsidR="006A596A" w:rsidRDefault="006A596A" w:rsidP="006A596A">
            <w:pPr>
              <w:spacing w:after="0" w:line="240" w:lineRule="auto"/>
              <w:rPr>
                <w:rFonts w:ascii="Arial" w:hAnsi="Arial" w:cs="Arial"/>
                <w:sz w:val="20"/>
              </w:rPr>
            </w:pPr>
            <w:r>
              <w:rPr>
                <w:rFonts w:ascii="Arial" w:hAnsi="Arial" w:cs="Arial"/>
                <w:sz w:val="20"/>
              </w:rPr>
              <w:t>EA23b. Did you take water pills, diuretics, or weight-control medicines?</w:t>
            </w:r>
          </w:p>
          <w:p w:rsidR="006A596A" w:rsidRDefault="006A596A" w:rsidP="006A596A">
            <w:pPr>
              <w:spacing w:after="0" w:line="240" w:lineRule="auto"/>
              <w:rPr>
                <w:rFonts w:ascii="Arial" w:hAnsi="Arial" w:cs="Arial"/>
                <w:sz w:val="20"/>
              </w:rPr>
            </w:pPr>
            <w:r>
              <w:rPr>
                <w:rFonts w:ascii="Arial" w:hAnsi="Arial" w:cs="Arial"/>
                <w:sz w:val="20"/>
              </w:rPr>
              <w:t>EA23c. Did you make yourself vomit?</w:t>
            </w:r>
          </w:p>
          <w:p w:rsidR="006A596A" w:rsidRDefault="006A596A" w:rsidP="006A596A">
            <w:pPr>
              <w:spacing w:after="0" w:line="240" w:lineRule="auto"/>
              <w:rPr>
                <w:rFonts w:ascii="Arial" w:hAnsi="Arial" w:cs="Arial"/>
                <w:sz w:val="20"/>
              </w:rPr>
            </w:pPr>
            <w:r>
              <w:rPr>
                <w:rFonts w:ascii="Arial" w:hAnsi="Arial" w:cs="Arial"/>
                <w:sz w:val="20"/>
              </w:rPr>
              <w:t>EA23d. Did you take laxatives or enemas?</w:t>
            </w:r>
          </w:p>
          <w:p w:rsidR="006A596A" w:rsidRDefault="006A596A" w:rsidP="006A596A">
            <w:pPr>
              <w:spacing w:after="0" w:line="240" w:lineRule="auto"/>
              <w:rPr>
                <w:rFonts w:ascii="Arial" w:hAnsi="Arial" w:cs="Arial"/>
                <w:sz w:val="20"/>
              </w:rPr>
            </w:pPr>
            <w:r>
              <w:rPr>
                <w:rFonts w:ascii="Arial" w:hAnsi="Arial" w:cs="Arial"/>
                <w:sz w:val="20"/>
              </w:rPr>
              <w:t xml:space="preserve">EA23e. Did you exercise </w:t>
            </w:r>
            <w:r>
              <w:rPr>
                <w:rFonts w:ascii="Arial" w:hAnsi="Arial" w:cs="Arial"/>
                <w:sz w:val="20"/>
                <w:u w:val="single"/>
              </w:rPr>
              <w:t>excessively</w:t>
            </w:r>
            <w:r>
              <w:rPr>
                <w:rFonts w:ascii="Arial" w:hAnsi="Arial" w:cs="Arial"/>
                <w:sz w:val="20"/>
              </w:rPr>
              <w:t>?</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C. The binge eating and inappropriate compensatory behaviors both occur, on average, at least twice a week for 3 months.</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Yes on EA25, assessing compensatory regularity of compensatory behaviors. You (KEY PHRASES FROM “YES” RESPONSES EA23 SERIES</w:t>
            </w:r>
            <w:r w:rsidR="00C0235E">
              <w:rPr>
                <w:rFonts w:ascii="Arial" w:hAnsi="Arial" w:cs="Arial"/>
                <w:sz w:val="20"/>
                <w:szCs w:val="20"/>
                <w:vertAlign w:val="superscript"/>
              </w:rPr>
              <w:t>3</w:t>
            </w:r>
            <w:r>
              <w:rPr>
                <w:rFonts w:ascii="Arial" w:hAnsi="Arial" w:cs="Arial"/>
                <w:sz w:val="20"/>
              </w:rPr>
              <w:t xml:space="preserve"> [above]). Did you ever do (this/ either of these things/ any of these things) at least </w:t>
            </w:r>
            <w:r>
              <w:rPr>
                <w:rFonts w:ascii="Arial" w:hAnsi="Arial" w:cs="Arial"/>
                <w:sz w:val="20"/>
                <w:u w:val="single"/>
              </w:rPr>
              <w:t>two times a week for three months or longer</w:t>
            </w:r>
            <w:r>
              <w:rPr>
                <w:rFonts w:ascii="Arial" w:hAnsi="Arial" w:cs="Arial"/>
                <w:sz w:val="20"/>
              </w:rPr>
              <w:t>?</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D. Self-evaluation is unduly influenced by body shape and weight.</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Yes on at least one of the following:</w:t>
            </w:r>
          </w:p>
          <w:p w:rsidR="006A596A" w:rsidRDefault="006A596A" w:rsidP="006A596A">
            <w:pPr>
              <w:spacing w:after="0" w:line="240" w:lineRule="auto"/>
              <w:rPr>
                <w:rFonts w:ascii="Arial" w:hAnsi="Arial" w:cs="Arial"/>
                <w:sz w:val="20"/>
              </w:rPr>
            </w:pPr>
            <w:r>
              <w:rPr>
                <w:rFonts w:ascii="Arial" w:hAnsi="Arial" w:cs="Arial"/>
                <w:sz w:val="20"/>
              </w:rPr>
              <w:t>EA17e. Around the time you were binge eating, were you very afraid that you would gain weight?</w:t>
            </w:r>
          </w:p>
          <w:p w:rsidR="006A596A" w:rsidRDefault="006A596A" w:rsidP="006A596A">
            <w:pPr>
              <w:spacing w:after="0" w:line="240" w:lineRule="auto"/>
              <w:rPr>
                <w:rFonts w:ascii="Arial" w:hAnsi="Arial" w:cs="Arial"/>
                <w:sz w:val="20"/>
              </w:rPr>
            </w:pPr>
            <w:r>
              <w:rPr>
                <w:rFonts w:ascii="Arial" w:hAnsi="Arial" w:cs="Arial"/>
                <w:sz w:val="20"/>
              </w:rPr>
              <w:t>EA17f. Did you feel like your self-esteem and confidence depended on your weight or body shape?</w:t>
            </w:r>
          </w:p>
          <w:p w:rsidR="006A596A" w:rsidRDefault="006A596A" w:rsidP="006A596A">
            <w:pPr>
              <w:spacing w:after="0" w:line="240" w:lineRule="auto"/>
              <w:ind w:left="720" w:hanging="720"/>
              <w:rPr>
                <w:rFonts w:ascii="Arial" w:hAnsi="Arial" w:cs="Arial"/>
                <w:color w:val="000000"/>
                <w:sz w:val="20"/>
                <w:szCs w:val="20"/>
              </w:rPr>
            </w:pPr>
            <w:r>
              <w:rPr>
                <w:rFonts w:ascii="Arial" w:hAnsi="Arial" w:cs="Arial"/>
                <w:color w:val="000000"/>
                <w:sz w:val="20"/>
                <w:szCs w:val="20"/>
              </w:rPr>
              <w:t>EA1. Was there ever a time in your life when you had a great deal of concern about or strongly</w:t>
            </w:r>
          </w:p>
          <w:p w:rsidR="006A596A" w:rsidRDefault="006A596A" w:rsidP="006A596A">
            <w:pPr>
              <w:spacing w:after="0" w:line="240" w:lineRule="auto"/>
              <w:ind w:left="720" w:hanging="720"/>
              <w:rPr>
                <w:rFonts w:ascii="Arial" w:hAnsi="Arial" w:cs="Arial"/>
                <w:sz w:val="20"/>
              </w:rPr>
            </w:pPr>
            <w:r>
              <w:rPr>
                <w:rFonts w:ascii="Arial" w:hAnsi="Arial" w:cs="Arial"/>
                <w:color w:val="000000"/>
                <w:sz w:val="20"/>
                <w:szCs w:val="20"/>
              </w:rPr>
              <w:t>feared being too fat or overweight?</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 xml:space="preserve">E. The disturbance does not </w:t>
            </w:r>
            <w:r>
              <w:rPr>
                <w:rFonts w:ascii="Arial" w:hAnsi="Arial" w:cs="Arial"/>
                <w:sz w:val="20"/>
              </w:rPr>
              <w:lastRenderedPageBreak/>
              <w:t>occur exclusively during episodes of Anorexia Nervosa.</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lastRenderedPageBreak/>
              <w:t xml:space="preserve">In cases that met criteria for anorexia nervosa, as defined above, there </w:t>
            </w:r>
            <w:r>
              <w:rPr>
                <w:rFonts w:ascii="Arial" w:hAnsi="Arial" w:cs="Arial"/>
                <w:sz w:val="20"/>
              </w:rPr>
              <w:lastRenderedPageBreak/>
              <w:t xml:space="preserve">was evidence that bulimia nervosa was present at times when anorexia nervosa was absent, as evidenced by: </w:t>
            </w:r>
          </w:p>
          <w:p w:rsidR="006A596A" w:rsidRDefault="006A596A" w:rsidP="006A596A">
            <w:pPr>
              <w:spacing w:after="0" w:line="240" w:lineRule="auto"/>
              <w:rPr>
                <w:rFonts w:ascii="Arial" w:hAnsi="Arial" w:cs="Arial"/>
                <w:sz w:val="20"/>
              </w:rPr>
            </w:pPr>
            <w:r>
              <w:rPr>
                <w:rFonts w:ascii="Arial" w:hAnsi="Arial" w:cs="Arial"/>
                <w:sz w:val="20"/>
              </w:rPr>
              <w:t xml:space="preserve">1. Onset of compensatory behaviors, twice weekly or more associated with binge eating, at least one year prior to onset of anorexia nervosa </w:t>
            </w:r>
          </w:p>
          <w:p w:rsidR="006A596A" w:rsidRDefault="006A596A" w:rsidP="006A596A">
            <w:pPr>
              <w:spacing w:after="0" w:line="240" w:lineRule="auto"/>
              <w:rPr>
                <w:rFonts w:ascii="Arial" w:hAnsi="Arial" w:cs="Arial"/>
                <w:sz w:val="20"/>
              </w:rPr>
            </w:pPr>
            <w:r>
              <w:rPr>
                <w:rFonts w:ascii="Arial" w:hAnsi="Arial" w:cs="Arial"/>
                <w:sz w:val="20"/>
              </w:rPr>
              <w:t xml:space="preserve">2. Most recent compensatory activities twice weekly or more associated with binge eating, at least one year after most recent episode of anorexia nervosa, or </w:t>
            </w:r>
          </w:p>
          <w:p w:rsidR="006A596A" w:rsidRDefault="006A596A" w:rsidP="006A596A">
            <w:pPr>
              <w:spacing w:after="0" w:line="240" w:lineRule="auto"/>
              <w:rPr>
                <w:rFonts w:ascii="Arial" w:hAnsi="Arial" w:cs="Arial"/>
                <w:sz w:val="20"/>
              </w:rPr>
            </w:pPr>
            <w:r>
              <w:rPr>
                <w:rFonts w:ascii="Arial" w:hAnsi="Arial" w:cs="Arial"/>
                <w:sz w:val="20"/>
              </w:rPr>
              <w:t xml:space="preserve">3. total duration of regular compensatory behaviors associated with binge eating that was at least one year longer than the period encompassed by anorexia nervosa. </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Pr="00A73926" w:rsidRDefault="006A596A">
            <w:pPr>
              <w:pStyle w:val="Heading1"/>
              <w:spacing w:before="0" w:after="0"/>
              <w:rPr>
                <w:bCs w:val="0"/>
                <w:iCs/>
                <w:sz w:val="20"/>
              </w:rPr>
            </w:pPr>
            <w:r w:rsidRPr="00A73926">
              <w:rPr>
                <w:bCs w:val="0"/>
                <w:iCs/>
                <w:sz w:val="20"/>
              </w:rPr>
              <w:t>II</w:t>
            </w:r>
            <w:r>
              <w:rPr>
                <w:bCs w:val="0"/>
                <w:iCs/>
                <w:sz w:val="20"/>
              </w:rPr>
              <w:t>.</w:t>
            </w:r>
            <w:r w:rsidRPr="00A73926">
              <w:rPr>
                <w:bCs w:val="0"/>
                <w:iCs/>
                <w:sz w:val="20"/>
              </w:rPr>
              <w:t xml:space="preserve"> Binge Eating Disorder</w:t>
            </w: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A. Same as criterion A for bulimia nervosa (see above)</w:t>
            </w:r>
          </w:p>
        </w:tc>
        <w:tc>
          <w:tcPr>
            <w:tcW w:w="6695" w:type="dxa"/>
          </w:tcPr>
          <w:p w:rsidR="006A596A" w:rsidRDefault="006A596A" w:rsidP="006A596A">
            <w:pPr>
              <w:spacing w:after="0" w:line="240" w:lineRule="auto"/>
              <w:ind w:left="720" w:hanging="720"/>
              <w:rPr>
                <w:rFonts w:ascii="Arial" w:hAnsi="Arial" w:cs="Arial"/>
                <w:sz w:val="20"/>
              </w:rPr>
            </w:pPr>
            <w:r>
              <w:rPr>
                <w:rFonts w:ascii="Arial" w:hAnsi="Arial" w:cs="Arial"/>
                <w:sz w:val="20"/>
              </w:rPr>
              <w:t>Same as that corresponding to criterion A for bulimia nervosa (see above)</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B. Binge eating episodes are associated with three or more of the following:</w:t>
            </w:r>
          </w:p>
        </w:tc>
        <w:tc>
          <w:tcPr>
            <w:tcW w:w="6695" w:type="dxa"/>
          </w:tcPr>
          <w:p w:rsidR="006A596A" w:rsidRDefault="006A596A" w:rsidP="006A596A">
            <w:pPr>
              <w:spacing w:after="0" w:line="240" w:lineRule="auto"/>
              <w:rPr>
                <w:rFonts w:ascii="Arial" w:hAnsi="Arial" w:cs="Arial"/>
                <w:sz w:val="20"/>
              </w:rPr>
            </w:pPr>
          </w:p>
          <w:p w:rsidR="006A596A" w:rsidRDefault="006A596A" w:rsidP="006A596A">
            <w:pPr>
              <w:spacing w:after="0" w:line="240" w:lineRule="auto"/>
              <w:rPr>
                <w:rFonts w:ascii="Arial" w:hAnsi="Arial" w:cs="Arial"/>
                <w:sz w:val="20"/>
              </w:rPr>
            </w:pPr>
            <w:r>
              <w:rPr>
                <w:rFonts w:ascii="Arial" w:hAnsi="Arial" w:cs="Arial"/>
                <w:sz w:val="20"/>
              </w:rPr>
              <w:t>Yes on at least three of the following five questions:</w:t>
            </w:r>
          </w:p>
        </w:tc>
      </w:tr>
      <w:tr w:rsidR="006A596A" w:rsidTr="00A73926">
        <w:tc>
          <w:tcPr>
            <w:tcW w:w="2881" w:type="dxa"/>
          </w:tcPr>
          <w:p w:rsidR="006A596A" w:rsidRDefault="006A596A" w:rsidP="006A596A">
            <w:pPr>
              <w:pStyle w:val="NormalWeb"/>
              <w:spacing w:before="0" w:beforeAutospacing="0" w:after="0" w:afterAutospacing="0"/>
              <w:rPr>
                <w:rFonts w:ascii="Arial" w:hAnsi="Arial" w:cs="Arial"/>
                <w:sz w:val="20"/>
              </w:rPr>
            </w:pPr>
            <w:r>
              <w:rPr>
                <w:rFonts w:ascii="Arial" w:hAnsi="Arial" w:cs="Arial"/>
                <w:sz w:val="20"/>
              </w:rPr>
              <w:t>(1) Eating much more rapidly than normal</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EA17. During the binges did you usually eat much more quickly than usual?</w:t>
            </w: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(2) Eating until feeling uncomfortably full</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EA17a. Did you usually eat until you felt uncomfortably full?</w:t>
            </w:r>
          </w:p>
        </w:tc>
      </w:tr>
      <w:tr w:rsidR="006A596A" w:rsidTr="00A73926">
        <w:tc>
          <w:tcPr>
            <w:tcW w:w="2881" w:type="dxa"/>
          </w:tcPr>
          <w:p w:rsidR="006A596A" w:rsidRDefault="006A596A" w:rsidP="006A596A">
            <w:pPr>
              <w:pStyle w:val="NormalWeb"/>
              <w:spacing w:before="0" w:beforeAutospacing="0" w:after="0" w:afterAutospacing="0"/>
              <w:rPr>
                <w:rFonts w:ascii="Arial" w:hAnsi="Arial" w:cs="Arial"/>
                <w:sz w:val="20"/>
              </w:rPr>
            </w:pPr>
            <w:r>
              <w:rPr>
                <w:rFonts w:ascii="Arial" w:hAnsi="Arial" w:cs="Arial"/>
                <w:sz w:val="20"/>
              </w:rPr>
              <w:t>(3) Eating large amounts of food when not physically hungry</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EA17b. Did you usually continue to eat even when you didn’t feel hungry?</w:t>
            </w:r>
          </w:p>
        </w:tc>
      </w:tr>
      <w:tr w:rsidR="006A596A" w:rsidTr="00A73926">
        <w:tc>
          <w:tcPr>
            <w:tcW w:w="2881" w:type="dxa"/>
          </w:tcPr>
          <w:p w:rsidR="006A596A" w:rsidRDefault="006A596A" w:rsidP="006A596A">
            <w:pPr>
              <w:pStyle w:val="NormalWeb"/>
              <w:spacing w:before="0" w:beforeAutospacing="0" w:after="0" w:afterAutospacing="0"/>
              <w:rPr>
                <w:rFonts w:ascii="Arial" w:hAnsi="Arial" w:cs="Arial"/>
                <w:sz w:val="20"/>
              </w:rPr>
            </w:pPr>
            <w:r>
              <w:rPr>
                <w:rFonts w:ascii="Arial" w:hAnsi="Arial" w:cs="Arial"/>
                <w:sz w:val="20"/>
              </w:rPr>
              <w:t xml:space="preserve">(4) Eating alone because of being embarrassed by how much one is eating </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EA17c. Did you usually eat alone because you were embarrassed by how much you ate?</w:t>
            </w:r>
          </w:p>
        </w:tc>
      </w:tr>
      <w:tr w:rsidR="006A596A" w:rsidTr="00A73926">
        <w:tc>
          <w:tcPr>
            <w:tcW w:w="2881" w:type="dxa"/>
          </w:tcPr>
          <w:p w:rsidR="006A596A" w:rsidRDefault="006A596A" w:rsidP="006A596A">
            <w:pPr>
              <w:spacing w:after="0" w:line="240" w:lineRule="auto"/>
              <w:rPr>
                <w:rFonts w:ascii="Arial" w:hAnsi="Arial" w:cs="Arial"/>
                <w:sz w:val="20"/>
              </w:rPr>
            </w:pPr>
            <w:r>
              <w:rPr>
                <w:rFonts w:ascii="Arial" w:hAnsi="Arial" w:cs="Arial"/>
                <w:sz w:val="20"/>
              </w:rPr>
              <w:t>(5) Feeling disgusted with oneself, depressed, or very guilty after overeating</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EA17d. Did you feel guilty, very upset with yourself, or depressed after you binged?</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i/>
                <w:iCs/>
                <w:sz w:val="20"/>
              </w:rPr>
            </w:pPr>
            <w:r>
              <w:rPr>
                <w:rStyle w:val="Emphasis"/>
                <w:rFonts w:ascii="Arial" w:hAnsi="Arial" w:cs="Arial"/>
                <w:i w:val="0"/>
                <w:iCs w:val="0"/>
                <w:sz w:val="20"/>
              </w:rPr>
              <w:t>C. Marked distress regarding binge eating is present</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Yes on at least one of the following four questions indicative of distress:</w:t>
            </w:r>
          </w:p>
          <w:p w:rsidR="006A596A" w:rsidRDefault="006A596A" w:rsidP="006A596A">
            <w:pPr>
              <w:spacing w:after="0" w:line="240" w:lineRule="auto"/>
              <w:rPr>
                <w:rFonts w:ascii="Arial" w:hAnsi="Arial" w:cs="Arial"/>
                <w:sz w:val="20"/>
              </w:rPr>
            </w:pPr>
            <w:r>
              <w:rPr>
                <w:rFonts w:ascii="Arial" w:hAnsi="Arial" w:cs="Arial"/>
                <w:sz w:val="20"/>
              </w:rPr>
              <w:t>EA17d. Did you feel guilty, very upset with yourself, or depressed after you binged?</w:t>
            </w:r>
          </w:p>
          <w:p w:rsidR="006A596A" w:rsidRDefault="006A596A" w:rsidP="006A596A">
            <w:pPr>
              <w:spacing w:after="0" w:line="240" w:lineRule="auto"/>
              <w:rPr>
                <w:rFonts w:ascii="Arial" w:hAnsi="Arial" w:cs="Arial"/>
                <w:sz w:val="20"/>
              </w:rPr>
            </w:pPr>
            <w:r>
              <w:rPr>
                <w:rFonts w:ascii="Arial" w:hAnsi="Arial" w:cs="Arial"/>
                <w:sz w:val="20"/>
              </w:rPr>
              <w:t>EA17e. Around the time you were binge eating, were you very afraid that you would gain weight?</w:t>
            </w:r>
          </w:p>
          <w:p w:rsidR="006A596A" w:rsidRDefault="006A596A" w:rsidP="006A596A">
            <w:pPr>
              <w:spacing w:after="0" w:line="240" w:lineRule="auto"/>
              <w:rPr>
                <w:rFonts w:ascii="Arial" w:hAnsi="Arial" w:cs="Arial"/>
                <w:sz w:val="20"/>
              </w:rPr>
            </w:pPr>
            <w:r>
              <w:rPr>
                <w:rFonts w:ascii="Arial" w:hAnsi="Arial" w:cs="Arial"/>
                <w:sz w:val="20"/>
              </w:rPr>
              <w:t>EA17g. Did you worry about the long term effects of binging on your health, on your weight, or on your body shape?</w:t>
            </w:r>
          </w:p>
          <w:p w:rsidR="006A596A" w:rsidRDefault="006A596A" w:rsidP="006A596A">
            <w:pPr>
              <w:spacing w:after="0" w:line="240" w:lineRule="auto"/>
              <w:rPr>
                <w:rFonts w:ascii="Arial" w:hAnsi="Arial" w:cs="Arial"/>
                <w:sz w:val="20"/>
              </w:rPr>
            </w:pPr>
            <w:r>
              <w:rPr>
                <w:rFonts w:ascii="Arial" w:hAnsi="Arial" w:cs="Arial"/>
                <w:sz w:val="20"/>
              </w:rPr>
              <w:t xml:space="preserve">EA17h. Did you often get upset </w:t>
            </w:r>
            <w:r>
              <w:rPr>
                <w:rFonts w:ascii="Arial" w:hAnsi="Arial" w:cs="Arial"/>
                <w:sz w:val="20"/>
                <w:u w:val="single"/>
              </w:rPr>
              <w:t>both</w:t>
            </w:r>
            <w:r>
              <w:rPr>
                <w:rFonts w:ascii="Arial" w:hAnsi="Arial" w:cs="Arial"/>
                <w:sz w:val="20"/>
              </w:rPr>
              <w:t xml:space="preserve"> during and after binges that your eating was out of your control?</w:t>
            </w:r>
          </w:p>
        </w:tc>
      </w:tr>
      <w:tr w:rsidR="006A596A" w:rsidTr="00A73926">
        <w:tc>
          <w:tcPr>
            <w:tcW w:w="2881" w:type="dxa"/>
          </w:tcPr>
          <w:p w:rsidR="006A596A" w:rsidRDefault="006A596A" w:rsidP="006A596A">
            <w:pPr>
              <w:spacing w:after="0" w:line="240" w:lineRule="auto"/>
              <w:rPr>
                <w:rFonts w:ascii="Arial" w:hAnsi="Arial" w:cs="Arial"/>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Fonts w:ascii="Arial" w:hAnsi="Arial" w:cs="Arial"/>
                <w:i/>
                <w:iCs/>
                <w:sz w:val="20"/>
              </w:rPr>
            </w:pPr>
            <w:r>
              <w:rPr>
                <w:rStyle w:val="Emphasis"/>
                <w:rFonts w:ascii="Arial" w:hAnsi="Arial" w:cs="Arial"/>
                <w:i w:val="0"/>
                <w:iCs w:val="0"/>
                <w:sz w:val="20"/>
              </w:rPr>
              <w:t>D. Binge eating occurs, on average, at least 2 days a week for six months</w:t>
            </w:r>
          </w:p>
        </w:tc>
        <w:tc>
          <w:tcPr>
            <w:tcW w:w="6695" w:type="dxa"/>
          </w:tcPr>
          <w:p w:rsidR="006A596A" w:rsidRDefault="006A596A" w:rsidP="006A596A">
            <w:pPr>
              <w:spacing w:after="0" w:line="240" w:lineRule="auto"/>
              <w:rPr>
                <w:rFonts w:ascii="Arial" w:hAnsi="Arial" w:cs="Arial"/>
                <w:sz w:val="20"/>
                <w:vertAlign w:val="superscript"/>
              </w:rPr>
            </w:pPr>
            <w:r>
              <w:rPr>
                <w:rFonts w:ascii="Arial" w:hAnsi="Arial" w:cs="Arial"/>
                <w:sz w:val="20"/>
              </w:rPr>
              <w:t>Acknowledging that binge eating occurred at least two times a week for at least three months, as reflected by providing of</w:t>
            </w:r>
            <w:r w:rsidR="00C0235E">
              <w:rPr>
                <w:rFonts w:ascii="Arial" w:hAnsi="Arial" w:cs="Arial"/>
                <w:sz w:val="20"/>
              </w:rPr>
              <w:t xml:space="preserve"> age of onset in EA19a or EA19b</w:t>
            </w:r>
            <w:r w:rsidR="00C0235E">
              <w:rPr>
                <w:rFonts w:ascii="Arial" w:hAnsi="Arial" w:cs="Arial"/>
                <w:sz w:val="20"/>
                <w:szCs w:val="20"/>
                <w:vertAlign w:val="superscript"/>
              </w:rPr>
              <w:t>3</w:t>
            </w:r>
          </w:p>
        </w:tc>
      </w:tr>
      <w:tr w:rsidR="006A596A" w:rsidTr="00A73926">
        <w:tc>
          <w:tcPr>
            <w:tcW w:w="2881" w:type="dxa"/>
          </w:tcPr>
          <w:p w:rsidR="006A596A" w:rsidRDefault="006A596A" w:rsidP="006A596A">
            <w:pPr>
              <w:spacing w:after="0" w:line="240" w:lineRule="auto"/>
              <w:rPr>
                <w:rStyle w:val="Emphasis"/>
                <w:rFonts w:ascii="Arial" w:hAnsi="Arial" w:cs="Arial"/>
                <w:i w:val="0"/>
                <w:iCs w:val="0"/>
                <w:sz w:val="20"/>
              </w:rPr>
            </w:pPr>
          </w:p>
        </w:tc>
        <w:tc>
          <w:tcPr>
            <w:tcW w:w="6695" w:type="dxa"/>
          </w:tcPr>
          <w:p w:rsidR="006A596A" w:rsidRDefault="006A596A" w:rsidP="006A596A">
            <w:pPr>
              <w:spacing w:after="0" w:line="240" w:lineRule="auto"/>
              <w:rPr>
                <w:rFonts w:ascii="Arial" w:hAnsi="Arial" w:cs="Arial"/>
                <w:sz w:val="20"/>
              </w:rPr>
            </w:pPr>
          </w:p>
        </w:tc>
      </w:tr>
      <w:tr w:rsidR="006A596A" w:rsidTr="00A73926">
        <w:tc>
          <w:tcPr>
            <w:tcW w:w="2881" w:type="dxa"/>
          </w:tcPr>
          <w:p w:rsidR="006A596A" w:rsidRDefault="006A596A" w:rsidP="006A596A">
            <w:pPr>
              <w:spacing w:after="0" w:line="240" w:lineRule="auto"/>
              <w:rPr>
                <w:rStyle w:val="Emphasis"/>
                <w:rFonts w:ascii="Arial" w:hAnsi="Arial" w:cs="Arial"/>
                <w:sz w:val="20"/>
              </w:rPr>
            </w:pPr>
            <w:r>
              <w:rPr>
                <w:rFonts w:ascii="Arial" w:hAnsi="Arial" w:cs="Arial"/>
                <w:sz w:val="20"/>
              </w:rPr>
              <w:t>E. The binge eating is not associated with the regular use of inappropriate compensatory behavior (i.e. purging, excessive exercise, etc.) and does not occur exclusively during the course of bulimia nervosa or anorexia nervosa.</w:t>
            </w:r>
          </w:p>
        </w:tc>
        <w:tc>
          <w:tcPr>
            <w:tcW w:w="6695" w:type="dxa"/>
          </w:tcPr>
          <w:p w:rsidR="006A596A" w:rsidRDefault="006A596A" w:rsidP="006A596A">
            <w:pPr>
              <w:spacing w:after="0" w:line="240" w:lineRule="auto"/>
              <w:rPr>
                <w:rFonts w:ascii="Arial" w:hAnsi="Arial" w:cs="Arial"/>
                <w:sz w:val="20"/>
              </w:rPr>
            </w:pPr>
            <w:r>
              <w:rPr>
                <w:rFonts w:ascii="Arial" w:hAnsi="Arial" w:cs="Arial"/>
                <w:sz w:val="20"/>
              </w:rPr>
              <w:t xml:space="preserve">In cases that met criteria for anorexia nervosa or bulimia nervosa, as defined above, there was evidence that binge eating was present at times when anorexia nervosa and bulimia nervosa were absent, as evidenced by: </w:t>
            </w:r>
          </w:p>
          <w:p w:rsidR="006A596A" w:rsidRDefault="006A596A" w:rsidP="006A596A">
            <w:pPr>
              <w:spacing w:after="0" w:line="240" w:lineRule="auto"/>
              <w:rPr>
                <w:rFonts w:ascii="Arial" w:hAnsi="Arial" w:cs="Arial"/>
                <w:sz w:val="20"/>
              </w:rPr>
            </w:pPr>
            <w:r>
              <w:rPr>
                <w:rFonts w:ascii="Arial" w:hAnsi="Arial" w:cs="Arial"/>
                <w:sz w:val="20"/>
              </w:rPr>
              <w:t>1. Onset of binge eating twice weekly or more at least one year prior to onset of anorexia nervosa of bulimia nervosa;</w:t>
            </w:r>
          </w:p>
          <w:p w:rsidR="006A596A" w:rsidRDefault="006A596A" w:rsidP="006A596A">
            <w:pPr>
              <w:spacing w:after="0" w:line="240" w:lineRule="auto"/>
              <w:rPr>
                <w:rFonts w:ascii="Arial" w:hAnsi="Arial" w:cs="Arial"/>
                <w:sz w:val="20"/>
              </w:rPr>
            </w:pPr>
            <w:r>
              <w:rPr>
                <w:rFonts w:ascii="Arial" w:hAnsi="Arial" w:cs="Arial"/>
                <w:sz w:val="20"/>
              </w:rPr>
              <w:t>2. Most recent binge eating twice weekly or more at least one year after most recent episode of anorexia nervosa or bulimia nervosa; or</w:t>
            </w:r>
          </w:p>
          <w:p w:rsidR="006A596A" w:rsidRDefault="006A596A" w:rsidP="006A596A">
            <w:pPr>
              <w:spacing w:after="0" w:line="240" w:lineRule="auto"/>
              <w:rPr>
                <w:rFonts w:ascii="Arial" w:hAnsi="Arial" w:cs="Arial"/>
                <w:sz w:val="20"/>
              </w:rPr>
            </w:pPr>
            <w:r>
              <w:rPr>
                <w:rFonts w:ascii="Arial" w:hAnsi="Arial" w:cs="Arial"/>
                <w:sz w:val="20"/>
              </w:rPr>
              <w:t xml:space="preserve">3. Total duration of binge eating twice weekly or more that was at least </w:t>
            </w:r>
            <w:r>
              <w:rPr>
                <w:rFonts w:ascii="Arial" w:hAnsi="Arial" w:cs="Arial"/>
                <w:sz w:val="20"/>
              </w:rPr>
              <w:lastRenderedPageBreak/>
              <w:t>one year longer than the period encompassed by anorexia nervosa or bulimia nervosa.</w:t>
            </w:r>
          </w:p>
        </w:tc>
      </w:tr>
      <w:tr w:rsidR="006A596A" w:rsidTr="00A73926">
        <w:tc>
          <w:tcPr>
            <w:tcW w:w="2881" w:type="dxa"/>
            <w:tcBorders>
              <w:bottom w:val="single" w:sz="4" w:space="0" w:color="auto"/>
            </w:tcBorders>
          </w:tcPr>
          <w:p w:rsidR="006A596A" w:rsidRDefault="006A596A" w:rsidP="006A596A">
            <w:pPr>
              <w:spacing w:after="0" w:line="240" w:lineRule="auto"/>
              <w:rPr>
                <w:rStyle w:val="Emphasis"/>
                <w:rFonts w:cs="Arial"/>
                <w:b/>
                <w:bCs/>
                <w:i w:val="0"/>
                <w:iCs w:val="0"/>
                <w:sz w:val="20"/>
              </w:rPr>
            </w:pPr>
          </w:p>
        </w:tc>
        <w:tc>
          <w:tcPr>
            <w:tcW w:w="6695" w:type="dxa"/>
            <w:tcBorders>
              <w:bottom w:val="single" w:sz="4" w:space="0" w:color="auto"/>
            </w:tcBorders>
          </w:tcPr>
          <w:p w:rsidR="006A596A" w:rsidRDefault="006A596A" w:rsidP="006A596A">
            <w:pPr>
              <w:spacing w:after="0" w:line="240" w:lineRule="auto"/>
              <w:rPr>
                <w:rFonts w:cs="Arial"/>
                <w:sz w:val="20"/>
              </w:rPr>
            </w:pPr>
          </w:p>
        </w:tc>
      </w:tr>
    </w:tbl>
    <w:p w:rsidR="006A596A" w:rsidRDefault="006A596A" w:rsidP="006A596A">
      <w:pPr>
        <w:pStyle w:val="BodyText2"/>
        <w:spacing w:line="240" w:lineRule="auto"/>
        <w:rPr>
          <w:rFonts w:ascii="Arial" w:hAnsi="Arial" w:cs="Arial"/>
          <w:i/>
          <w:iCs/>
          <w:sz w:val="20"/>
        </w:rPr>
      </w:pPr>
      <w:r>
        <w:rPr>
          <w:rFonts w:ascii="Arial" w:hAnsi="Arial" w:cs="Arial"/>
          <w:sz w:val="20"/>
        </w:rPr>
        <w:t xml:space="preserve">Abbreviations: </w:t>
      </w:r>
      <w:r w:rsidRPr="00A73926">
        <w:rPr>
          <w:rFonts w:ascii="Arial" w:hAnsi="Arial" w:cs="Arial"/>
          <w:iCs/>
          <w:sz w:val="20"/>
        </w:rPr>
        <w:t>CIDI</w:t>
      </w:r>
      <w:r w:rsidRPr="006A596A">
        <w:rPr>
          <w:rFonts w:ascii="Arial" w:hAnsi="Arial" w:cs="Arial"/>
          <w:sz w:val="20"/>
        </w:rPr>
        <w:t xml:space="preserve">, </w:t>
      </w:r>
      <w:r w:rsidRPr="00A73926">
        <w:rPr>
          <w:rFonts w:ascii="Arial" w:hAnsi="Arial" w:cs="Arial"/>
          <w:iCs/>
          <w:sz w:val="20"/>
        </w:rPr>
        <w:t>Composite International Diagnostic Interview.</w:t>
      </w:r>
    </w:p>
    <w:p w:rsidR="006A596A" w:rsidRDefault="00C0235E" w:rsidP="006A596A">
      <w:pPr>
        <w:spacing w:after="0" w:line="240" w:lineRule="auto"/>
        <w:rPr>
          <w:rFonts w:ascii="Arial" w:hAnsi="Arial" w:cs="Arial"/>
          <w:sz w:val="20"/>
        </w:rPr>
      </w:pPr>
      <w:r w:rsidRPr="00C0235E">
        <w:rPr>
          <w:rFonts w:ascii="Arial" w:hAnsi="Arial" w:cs="Arial"/>
          <w:sz w:val="20"/>
          <w:szCs w:val="20"/>
          <w:vertAlign w:val="superscript"/>
        </w:rPr>
        <w:t>1</w:t>
      </w:r>
      <w:r w:rsidR="006A596A" w:rsidRPr="006A596A">
        <w:rPr>
          <w:rFonts w:ascii="Arial" w:hAnsi="Arial" w:cs="Arial"/>
          <w:i/>
          <w:iCs/>
          <w:sz w:val="20"/>
        </w:rPr>
        <w:t>CIDI</w:t>
      </w:r>
      <w:r w:rsidR="006A596A" w:rsidRPr="00A73926">
        <w:rPr>
          <w:rFonts w:ascii="Arial" w:hAnsi="Arial" w:cs="Arial"/>
          <w:i/>
          <w:sz w:val="20"/>
        </w:rPr>
        <w:t>,</w:t>
      </w:r>
      <w:r w:rsidR="006A596A">
        <w:rPr>
          <w:rFonts w:ascii="Arial" w:hAnsi="Arial" w:cs="Arial"/>
          <w:sz w:val="20"/>
        </w:rPr>
        <w:t xml:space="preserve"> version 3.0, in NCS-R Interview Schedule and Respondent Booklet, Section 24: Eating Disorders (</w:t>
      </w:r>
      <w:hyperlink r:id="rId9" w:history="1">
        <w:r w:rsidR="006A596A">
          <w:rPr>
            <w:rStyle w:val="Hyperlink"/>
            <w:sz w:val="20"/>
          </w:rPr>
          <w:t>http://www.hcp.med.harvard.edu/ncs/replication.php</w:t>
        </w:r>
      </w:hyperlink>
      <w:r w:rsidR="006A596A">
        <w:rPr>
          <w:rFonts w:ascii="Arial" w:hAnsi="Arial" w:cs="Arial"/>
          <w:sz w:val="20"/>
        </w:rPr>
        <w:t>)</w:t>
      </w:r>
    </w:p>
    <w:p w:rsidR="006A596A" w:rsidRDefault="00C0235E" w:rsidP="006A596A">
      <w:pPr>
        <w:pStyle w:val="PlainText"/>
        <w:rPr>
          <w:rFonts w:ascii="Arial" w:hAnsi="Arial" w:cs="Arial"/>
          <w:szCs w:val="24"/>
        </w:rPr>
      </w:pPr>
      <w:r w:rsidRPr="007E14BC">
        <w:rPr>
          <w:rFonts w:ascii="Arial" w:hAnsi="Arial" w:cs="Arial"/>
          <w:vertAlign w:val="superscript"/>
        </w:rPr>
        <w:t>2</w:t>
      </w:r>
      <w:r w:rsidR="006A596A" w:rsidRPr="007E14BC">
        <w:rPr>
          <w:rFonts w:ascii="Arial" w:hAnsi="Arial" w:cs="Arial"/>
          <w:szCs w:val="24"/>
        </w:rPr>
        <w:t xml:space="preserve">The </w:t>
      </w:r>
      <w:r w:rsidR="006A596A" w:rsidRPr="007E14BC">
        <w:rPr>
          <w:rFonts w:ascii="Arial" w:hAnsi="Arial" w:cs="Arial"/>
          <w:iCs/>
          <w:szCs w:val="24"/>
        </w:rPr>
        <w:t>CIDI</w:t>
      </w:r>
      <w:r w:rsidR="006A596A" w:rsidRPr="007E14BC">
        <w:rPr>
          <w:rFonts w:ascii="Arial" w:hAnsi="Arial" w:cs="Arial"/>
          <w:i/>
          <w:iCs/>
          <w:szCs w:val="24"/>
        </w:rPr>
        <w:t xml:space="preserve"> </w:t>
      </w:r>
      <w:r w:rsidR="006A596A" w:rsidRPr="007E14BC">
        <w:rPr>
          <w:rFonts w:ascii="Arial" w:hAnsi="Arial" w:cs="Arial"/>
          <w:szCs w:val="24"/>
        </w:rPr>
        <w:t>includes other questions in the 23 series, but only answers to the questions listed here qualify as fulfilling criterion B for bulimia nervosa.</w:t>
      </w:r>
    </w:p>
    <w:p w:rsidR="006A596A" w:rsidRDefault="00C0235E" w:rsidP="001A30C4">
      <w:pPr>
        <w:spacing w:after="0" w:line="240" w:lineRule="auto"/>
      </w:pPr>
      <w:r>
        <w:rPr>
          <w:rFonts w:ascii="Arial" w:hAnsi="Arial" w:cs="Arial"/>
          <w:sz w:val="20"/>
          <w:szCs w:val="20"/>
          <w:vertAlign w:val="superscript"/>
        </w:rPr>
        <w:t>3</w:t>
      </w:r>
      <w:r w:rsidR="006A596A">
        <w:rPr>
          <w:rFonts w:ascii="Arial" w:hAnsi="Arial" w:cs="Arial"/>
          <w:sz w:val="20"/>
        </w:rPr>
        <w:t xml:space="preserve">Note that the </w:t>
      </w:r>
      <w:r w:rsidR="006A596A" w:rsidRPr="00A73926">
        <w:rPr>
          <w:rFonts w:ascii="Arial" w:hAnsi="Arial" w:cs="Arial"/>
          <w:iCs/>
          <w:sz w:val="20"/>
        </w:rPr>
        <w:t>CIDI</w:t>
      </w:r>
      <w:r w:rsidR="006A596A">
        <w:rPr>
          <w:rFonts w:ascii="Arial" w:hAnsi="Arial" w:cs="Arial"/>
          <w:sz w:val="20"/>
        </w:rPr>
        <w:t xml:space="preserve"> assesses binge eating twice weekly or more for three months or longer, whereas DSM-IV criteria specify binge eating two days a week on average for six months or longer.</w:t>
      </w:r>
    </w:p>
    <w:p w:rsidR="006A596A" w:rsidRDefault="006A596A">
      <w:pPr>
        <w:sectPr w:rsidR="006A596A">
          <w:headerReference w:type="default" r:id="rId10"/>
          <w:pgSz w:w="12240" w:h="15840"/>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2240"/>
        <w:gridCol w:w="795"/>
        <w:gridCol w:w="1417"/>
        <w:gridCol w:w="681"/>
        <w:gridCol w:w="1591"/>
      </w:tblGrid>
      <w:tr w:rsidR="00536661" w:rsidTr="00B50C3C">
        <w:trPr>
          <w:trHeight w:val="270"/>
        </w:trPr>
        <w:tc>
          <w:tcPr>
            <w:tcW w:w="6724" w:type="dxa"/>
            <w:gridSpan w:val="5"/>
            <w:vAlign w:val="bottom"/>
            <w:hideMark/>
          </w:tcPr>
          <w:p w:rsidR="00536661" w:rsidRDefault="002C17B7">
            <w:pPr>
              <w:spacing w:after="0" w:line="240" w:lineRule="auto"/>
              <w:rPr>
                <w:rFonts w:ascii="Arial" w:eastAsia="Times New Roman" w:hAnsi="Arial" w:cs="Arial"/>
                <w:b/>
                <w:bCs/>
                <w:sz w:val="20"/>
                <w:szCs w:val="20"/>
                <w:lang w:val="ca-ES" w:eastAsia="ca-ES"/>
              </w:rPr>
            </w:pPr>
            <w:r>
              <w:rPr>
                <w:rFonts w:ascii="Arial" w:hAnsi="Arial" w:cs="Arial"/>
                <w:b/>
                <w:bCs/>
                <w:sz w:val="20"/>
                <w:szCs w:val="20"/>
              </w:rPr>
              <w:lastRenderedPageBreak/>
              <w:t xml:space="preserve">Appendix </w:t>
            </w:r>
            <w:r w:rsidR="006A596A">
              <w:rPr>
                <w:rFonts w:ascii="Arial" w:hAnsi="Arial" w:cs="Arial"/>
                <w:b/>
                <w:bCs/>
                <w:sz w:val="20"/>
                <w:szCs w:val="20"/>
              </w:rPr>
              <w:t>T</w:t>
            </w:r>
            <w:r w:rsidR="00536661">
              <w:rPr>
                <w:rFonts w:ascii="Arial" w:hAnsi="Arial" w:cs="Arial"/>
                <w:b/>
                <w:bCs/>
                <w:sz w:val="20"/>
                <w:szCs w:val="20"/>
              </w:rPr>
              <w:t xml:space="preserve">able </w:t>
            </w:r>
            <w:r w:rsidR="00A56110">
              <w:rPr>
                <w:rFonts w:ascii="Arial" w:hAnsi="Arial" w:cs="Arial"/>
                <w:b/>
                <w:bCs/>
                <w:sz w:val="20"/>
                <w:szCs w:val="20"/>
              </w:rPr>
              <w:t>2</w:t>
            </w:r>
            <w:r w:rsidR="00536661">
              <w:rPr>
                <w:rFonts w:ascii="Arial" w:hAnsi="Arial" w:cs="Arial"/>
                <w:b/>
                <w:bCs/>
                <w:sz w:val="20"/>
                <w:szCs w:val="20"/>
              </w:rPr>
              <w:t xml:space="preserve">. Course of DSM-IV/CIDI </w:t>
            </w:r>
            <w:r w:rsidR="00536661">
              <w:rPr>
                <w:rFonts w:ascii="Arial" w:hAnsi="Arial" w:cs="Arial"/>
                <w:b/>
                <w:bCs/>
                <w:color w:val="000000"/>
                <w:sz w:val="20"/>
                <w:szCs w:val="20"/>
              </w:rPr>
              <w:t>bulimia nervosa (BN) and binge eating disorder (BED) in the WMH surveys</w:t>
            </w:r>
          </w:p>
        </w:tc>
      </w:tr>
      <w:tr w:rsidR="00536661" w:rsidTr="00B50C3C">
        <w:trPr>
          <w:trHeight w:val="270"/>
        </w:trPr>
        <w:tc>
          <w:tcPr>
            <w:tcW w:w="2240" w:type="dxa"/>
            <w:vAlign w:val="bottom"/>
          </w:tcPr>
          <w:p w:rsidR="00536661" w:rsidRDefault="00536661" w:rsidP="00536661">
            <w:pPr>
              <w:spacing w:after="0" w:line="240" w:lineRule="auto"/>
              <w:jc w:val="center"/>
              <w:rPr>
                <w:rFonts w:ascii="Arial" w:eastAsia="Times New Roman" w:hAnsi="Arial" w:cs="Arial"/>
                <w:b/>
                <w:bCs/>
                <w:sz w:val="20"/>
                <w:szCs w:val="20"/>
                <w:lang w:val="ca-ES" w:eastAsia="ca-ES"/>
              </w:rPr>
            </w:pPr>
          </w:p>
        </w:tc>
        <w:tc>
          <w:tcPr>
            <w:tcW w:w="2212" w:type="dxa"/>
            <w:gridSpan w:val="2"/>
            <w:vAlign w:val="bottom"/>
          </w:tcPr>
          <w:p w:rsidR="00536661" w:rsidRDefault="00536661" w:rsidP="00536661">
            <w:pPr>
              <w:spacing w:after="0" w:line="240" w:lineRule="auto"/>
              <w:rPr>
                <w:rFonts w:ascii="Arial" w:eastAsia="Times New Roman" w:hAnsi="Arial" w:cs="Arial"/>
                <w:b/>
                <w:bCs/>
                <w:sz w:val="20"/>
                <w:szCs w:val="20"/>
                <w:lang w:val="ca-ES" w:eastAsia="ca-ES"/>
              </w:rPr>
            </w:pPr>
          </w:p>
        </w:tc>
        <w:tc>
          <w:tcPr>
            <w:tcW w:w="2272" w:type="dxa"/>
            <w:gridSpan w:val="2"/>
            <w:noWrap/>
            <w:vAlign w:val="bottom"/>
          </w:tcPr>
          <w:p w:rsidR="00536661" w:rsidRDefault="00536661" w:rsidP="00536661">
            <w:pPr>
              <w:spacing w:after="0" w:line="240" w:lineRule="auto"/>
              <w:rPr>
                <w:rFonts w:ascii="Arial" w:eastAsia="Times New Roman" w:hAnsi="Arial" w:cs="Arial"/>
                <w:b/>
                <w:bCs/>
                <w:sz w:val="20"/>
                <w:szCs w:val="20"/>
                <w:lang w:val="ca-ES" w:eastAsia="ca-ES"/>
              </w:rPr>
            </w:pPr>
          </w:p>
        </w:tc>
      </w:tr>
      <w:tr w:rsidR="00536661" w:rsidTr="00B50C3C">
        <w:trPr>
          <w:trHeight w:val="270"/>
        </w:trPr>
        <w:tc>
          <w:tcPr>
            <w:tcW w:w="2240" w:type="dxa"/>
            <w:vAlign w:val="bottom"/>
          </w:tcPr>
          <w:p w:rsidR="00536661" w:rsidRDefault="00536661" w:rsidP="00536661">
            <w:pPr>
              <w:spacing w:after="0" w:line="240" w:lineRule="auto"/>
              <w:jc w:val="center"/>
              <w:rPr>
                <w:rFonts w:ascii="Arial" w:eastAsia="Times New Roman" w:hAnsi="Arial" w:cs="Arial"/>
                <w:b/>
                <w:bCs/>
                <w:sz w:val="20"/>
                <w:szCs w:val="20"/>
                <w:lang w:val="ca-ES" w:eastAsia="ca-ES"/>
              </w:rPr>
            </w:pPr>
          </w:p>
        </w:tc>
        <w:tc>
          <w:tcPr>
            <w:tcW w:w="2212" w:type="dxa"/>
            <w:gridSpan w:val="2"/>
            <w:vAlign w:val="bottom"/>
            <w:hideMark/>
          </w:tcPr>
          <w:p w:rsidR="00536661" w:rsidRDefault="00536661" w:rsidP="00B50C3C">
            <w:pPr>
              <w:spacing w:after="0" w:line="240" w:lineRule="auto"/>
              <w:jc w:val="center"/>
              <w:rPr>
                <w:rFonts w:ascii="Arial" w:eastAsia="Times New Roman" w:hAnsi="Arial" w:cs="Arial"/>
                <w:sz w:val="20"/>
                <w:szCs w:val="20"/>
                <w:lang w:val="ca-ES" w:eastAsia="ca-ES"/>
              </w:rPr>
            </w:pPr>
            <w:r>
              <w:rPr>
                <w:rFonts w:ascii="Arial" w:hAnsi="Arial" w:cs="Arial"/>
                <w:b/>
                <w:bCs/>
                <w:sz w:val="20"/>
                <w:szCs w:val="20"/>
              </w:rPr>
              <w:t>Bulimia nervosa</w:t>
            </w:r>
          </w:p>
        </w:tc>
        <w:tc>
          <w:tcPr>
            <w:tcW w:w="2272" w:type="dxa"/>
            <w:gridSpan w:val="2"/>
            <w:noWrap/>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b/>
                <w:bCs/>
                <w:sz w:val="20"/>
                <w:szCs w:val="20"/>
              </w:rPr>
              <w:t>Binge eating disorder</w:t>
            </w:r>
          </w:p>
        </w:tc>
      </w:tr>
      <w:tr w:rsidR="00536661" w:rsidTr="00B50C3C">
        <w:trPr>
          <w:trHeight w:val="270"/>
        </w:trPr>
        <w:tc>
          <w:tcPr>
            <w:tcW w:w="2240" w:type="dxa"/>
            <w:vAlign w:val="bottom"/>
          </w:tcPr>
          <w:p w:rsidR="00536661" w:rsidRDefault="00536661" w:rsidP="00536661">
            <w:pPr>
              <w:spacing w:after="0" w:line="240" w:lineRule="auto"/>
              <w:jc w:val="center"/>
              <w:rPr>
                <w:rFonts w:ascii="Arial" w:eastAsia="Times New Roman" w:hAnsi="Arial" w:cs="Arial"/>
                <w:b/>
                <w:bCs/>
                <w:sz w:val="20"/>
                <w:szCs w:val="20"/>
                <w:lang w:val="ca-ES" w:eastAsia="ca-ES"/>
              </w:rPr>
            </w:pPr>
          </w:p>
        </w:tc>
        <w:tc>
          <w:tcPr>
            <w:tcW w:w="795" w:type="dxa"/>
            <w:tcBorders>
              <w:top w:val="nil"/>
              <w:left w:val="nil"/>
              <w:bottom w:val="single" w:sz="4" w:space="0" w:color="auto"/>
              <w:right w:val="nil"/>
            </w:tcBorders>
            <w:vAlign w:val="bottom"/>
            <w:hideMark/>
          </w:tcPr>
          <w:p w:rsidR="00536661" w:rsidRDefault="00536661" w:rsidP="00536661">
            <w:pPr>
              <w:spacing w:after="0" w:line="240" w:lineRule="auto"/>
              <w:jc w:val="right"/>
              <w:rPr>
                <w:rFonts w:ascii="Arial" w:eastAsia="Times New Roman" w:hAnsi="Arial" w:cs="Arial"/>
                <w:b/>
                <w:sz w:val="20"/>
                <w:szCs w:val="20"/>
                <w:lang w:val="ca-ES" w:eastAsia="ca-ES"/>
              </w:rPr>
            </w:pPr>
            <w:r>
              <w:rPr>
                <w:rFonts w:ascii="Arial" w:hAnsi="Arial" w:cs="Arial"/>
                <w:b/>
                <w:sz w:val="20"/>
                <w:szCs w:val="20"/>
              </w:rPr>
              <w:t>Est</w:t>
            </w:r>
          </w:p>
        </w:tc>
        <w:tc>
          <w:tcPr>
            <w:tcW w:w="1417" w:type="dxa"/>
            <w:tcBorders>
              <w:top w:val="nil"/>
              <w:left w:val="nil"/>
              <w:bottom w:val="single" w:sz="4" w:space="0" w:color="auto"/>
              <w:right w:val="nil"/>
            </w:tcBorders>
            <w:noWrap/>
            <w:vAlign w:val="bottom"/>
            <w:hideMark/>
          </w:tcPr>
          <w:p w:rsidR="00536661" w:rsidRDefault="00536661" w:rsidP="00536661">
            <w:pPr>
              <w:spacing w:after="0" w:line="240" w:lineRule="auto"/>
              <w:rPr>
                <w:rFonts w:ascii="Arial" w:eastAsia="Times New Roman" w:hAnsi="Arial" w:cs="Arial"/>
                <w:b/>
                <w:sz w:val="20"/>
                <w:szCs w:val="20"/>
                <w:lang w:val="ca-ES" w:eastAsia="ca-ES"/>
              </w:rPr>
            </w:pPr>
            <w:r>
              <w:rPr>
                <w:rFonts w:ascii="Arial" w:hAnsi="Arial" w:cs="Arial"/>
                <w:b/>
                <w:sz w:val="20"/>
                <w:szCs w:val="20"/>
              </w:rPr>
              <w:t>(IQR/95% CI)</w:t>
            </w:r>
          </w:p>
        </w:tc>
        <w:tc>
          <w:tcPr>
            <w:tcW w:w="681" w:type="dxa"/>
            <w:tcBorders>
              <w:top w:val="nil"/>
              <w:left w:val="nil"/>
              <w:bottom w:val="single" w:sz="4" w:space="0" w:color="auto"/>
              <w:right w:val="nil"/>
            </w:tcBorders>
            <w:noWrap/>
            <w:vAlign w:val="bottom"/>
            <w:hideMark/>
          </w:tcPr>
          <w:p w:rsidR="00536661" w:rsidRDefault="00536661" w:rsidP="00536661">
            <w:pPr>
              <w:spacing w:after="0" w:line="240" w:lineRule="auto"/>
              <w:jc w:val="right"/>
              <w:rPr>
                <w:rFonts w:ascii="Arial" w:eastAsia="Times New Roman" w:hAnsi="Arial" w:cs="Arial"/>
                <w:b/>
                <w:sz w:val="20"/>
                <w:szCs w:val="20"/>
                <w:lang w:val="ca-ES" w:eastAsia="ca-ES"/>
              </w:rPr>
            </w:pPr>
            <w:r>
              <w:rPr>
                <w:rFonts w:ascii="Arial" w:hAnsi="Arial" w:cs="Arial"/>
                <w:b/>
                <w:sz w:val="20"/>
                <w:szCs w:val="20"/>
              </w:rPr>
              <w:t>Est</w:t>
            </w:r>
          </w:p>
        </w:tc>
        <w:tc>
          <w:tcPr>
            <w:tcW w:w="1591" w:type="dxa"/>
            <w:tcBorders>
              <w:top w:val="nil"/>
              <w:left w:val="nil"/>
              <w:bottom w:val="single" w:sz="4" w:space="0" w:color="auto"/>
              <w:right w:val="nil"/>
            </w:tcBorders>
            <w:noWrap/>
            <w:vAlign w:val="bottom"/>
            <w:hideMark/>
          </w:tcPr>
          <w:p w:rsidR="00536661" w:rsidRDefault="00536661" w:rsidP="00536661">
            <w:pPr>
              <w:spacing w:after="0" w:line="240" w:lineRule="auto"/>
              <w:rPr>
                <w:rFonts w:ascii="Arial" w:eastAsia="Times New Roman" w:hAnsi="Arial" w:cs="Arial"/>
                <w:b/>
                <w:sz w:val="20"/>
                <w:szCs w:val="20"/>
                <w:lang w:val="ca-ES" w:eastAsia="ca-ES"/>
              </w:rPr>
            </w:pPr>
            <w:r>
              <w:rPr>
                <w:rFonts w:ascii="Arial" w:hAnsi="Arial" w:cs="Arial"/>
                <w:b/>
                <w:sz w:val="20"/>
                <w:szCs w:val="20"/>
              </w:rPr>
              <w:t>(IQR/95% CI)</w:t>
            </w:r>
          </w:p>
        </w:tc>
      </w:tr>
      <w:tr w:rsidR="00536661" w:rsidTr="00B50C3C">
        <w:trPr>
          <w:trHeight w:val="270"/>
        </w:trPr>
        <w:tc>
          <w:tcPr>
            <w:tcW w:w="2240" w:type="dxa"/>
            <w:vAlign w:val="bottom"/>
            <w:hideMark/>
          </w:tcPr>
          <w:p w:rsidR="00536661" w:rsidRDefault="00536661" w:rsidP="00536661">
            <w:pPr>
              <w:spacing w:after="0" w:line="240" w:lineRule="auto"/>
              <w:rPr>
                <w:rFonts w:ascii="Arial" w:eastAsia="Times New Roman" w:hAnsi="Arial" w:cs="Arial"/>
                <w:bCs/>
                <w:sz w:val="20"/>
                <w:szCs w:val="20"/>
                <w:lang w:val="ca-ES" w:eastAsia="ca-ES"/>
              </w:rPr>
            </w:pPr>
            <w:r>
              <w:rPr>
                <w:rFonts w:ascii="Arial" w:hAnsi="Arial" w:cs="Arial"/>
                <w:bCs/>
                <w:sz w:val="20"/>
                <w:szCs w:val="20"/>
              </w:rPr>
              <w:t>I. Age-of-onset</w:t>
            </w:r>
          </w:p>
        </w:tc>
        <w:tc>
          <w:tcPr>
            <w:tcW w:w="795" w:type="dxa"/>
            <w:tcBorders>
              <w:top w:val="single" w:sz="4" w:space="0" w:color="auto"/>
              <w:left w:val="nil"/>
              <w:bottom w:val="nil"/>
              <w:right w:val="nil"/>
            </w:tcBorders>
            <w:vAlign w:val="bottom"/>
          </w:tcPr>
          <w:p w:rsidR="00536661" w:rsidRDefault="00536661" w:rsidP="00536661">
            <w:pPr>
              <w:spacing w:after="0" w:line="240" w:lineRule="auto"/>
              <w:jc w:val="right"/>
              <w:rPr>
                <w:rFonts w:ascii="Arial" w:eastAsia="Times New Roman" w:hAnsi="Arial" w:cs="Arial"/>
                <w:sz w:val="20"/>
                <w:szCs w:val="20"/>
                <w:lang w:val="ca-ES" w:eastAsia="ca-ES"/>
              </w:rPr>
            </w:pPr>
          </w:p>
        </w:tc>
        <w:tc>
          <w:tcPr>
            <w:tcW w:w="1417" w:type="dxa"/>
            <w:tcBorders>
              <w:top w:val="single" w:sz="4" w:space="0" w:color="auto"/>
              <w:left w:val="nil"/>
              <w:bottom w:val="nil"/>
              <w:right w:val="nil"/>
            </w:tcBorders>
            <w:noWrap/>
            <w:vAlign w:val="bottom"/>
          </w:tcPr>
          <w:p w:rsidR="00536661" w:rsidRDefault="00536661" w:rsidP="00536661">
            <w:pPr>
              <w:spacing w:after="0" w:line="240" w:lineRule="auto"/>
              <w:jc w:val="right"/>
              <w:rPr>
                <w:rFonts w:ascii="Arial" w:eastAsia="Times New Roman" w:hAnsi="Arial" w:cs="Arial"/>
                <w:sz w:val="20"/>
                <w:szCs w:val="20"/>
                <w:lang w:val="ca-ES" w:eastAsia="ca-ES"/>
              </w:rPr>
            </w:pPr>
          </w:p>
        </w:tc>
        <w:tc>
          <w:tcPr>
            <w:tcW w:w="681" w:type="dxa"/>
            <w:tcBorders>
              <w:top w:val="single" w:sz="4" w:space="0" w:color="auto"/>
              <w:left w:val="nil"/>
              <w:bottom w:val="nil"/>
              <w:right w:val="nil"/>
            </w:tcBorders>
            <w:noWrap/>
            <w:vAlign w:val="bottom"/>
          </w:tcPr>
          <w:p w:rsidR="00536661" w:rsidRDefault="00536661" w:rsidP="00536661">
            <w:pPr>
              <w:spacing w:after="0" w:line="240" w:lineRule="auto"/>
              <w:jc w:val="right"/>
              <w:rPr>
                <w:rFonts w:ascii="Arial" w:eastAsia="Times New Roman" w:hAnsi="Arial" w:cs="Arial"/>
                <w:sz w:val="20"/>
                <w:szCs w:val="20"/>
                <w:lang w:val="ca-ES" w:eastAsia="ca-ES"/>
              </w:rPr>
            </w:pPr>
          </w:p>
        </w:tc>
        <w:tc>
          <w:tcPr>
            <w:tcW w:w="1591" w:type="dxa"/>
            <w:tcBorders>
              <w:top w:val="single" w:sz="4" w:space="0" w:color="auto"/>
              <w:left w:val="nil"/>
              <w:bottom w:val="nil"/>
              <w:right w:val="nil"/>
            </w:tcBorders>
            <w:noWrap/>
            <w:vAlign w:val="bottom"/>
          </w:tcPr>
          <w:p w:rsidR="00536661" w:rsidRDefault="00536661" w:rsidP="00536661">
            <w:pPr>
              <w:spacing w:after="0" w:line="240" w:lineRule="auto"/>
              <w:jc w:val="right"/>
              <w:rPr>
                <w:rFonts w:ascii="Arial" w:eastAsia="Times New Roman" w:hAnsi="Arial" w:cs="Arial"/>
                <w:sz w:val="20"/>
                <w:szCs w:val="20"/>
                <w:lang w:val="ca-ES" w:eastAsia="ca-ES"/>
              </w:rPr>
            </w:pPr>
          </w:p>
        </w:tc>
      </w:tr>
      <w:tr w:rsidR="00B50C3C" w:rsidTr="00B50C3C">
        <w:trPr>
          <w:trHeight w:val="270"/>
        </w:trPr>
        <w:tc>
          <w:tcPr>
            <w:tcW w:w="2240" w:type="dxa"/>
            <w:vAlign w:val="bottom"/>
          </w:tcPr>
          <w:p w:rsidR="00B50C3C" w:rsidRPr="00B50C3C" w:rsidRDefault="00517EC4" w:rsidP="00B50C3C">
            <w:pPr>
              <w:spacing w:after="0" w:line="240" w:lineRule="auto"/>
              <w:ind w:left="180"/>
              <w:rPr>
                <w:rFonts w:ascii="Arial" w:hAnsi="Arial" w:cs="Arial"/>
                <w:bCs/>
                <w:sz w:val="20"/>
                <w:szCs w:val="20"/>
              </w:rPr>
            </w:pPr>
            <w:r>
              <w:rPr>
                <w:rFonts w:ascii="Arial" w:hAnsi="Arial" w:cs="Arial"/>
                <w:bCs/>
                <w:sz w:val="20"/>
                <w:szCs w:val="20"/>
              </w:rPr>
              <w:t>Mean (95%</w:t>
            </w:r>
            <w:r w:rsidR="00B50C3C">
              <w:rPr>
                <w:rFonts w:ascii="Arial" w:hAnsi="Arial" w:cs="Arial"/>
                <w:bCs/>
                <w:sz w:val="20"/>
                <w:szCs w:val="20"/>
              </w:rPr>
              <w:t xml:space="preserve"> CI)</w:t>
            </w:r>
          </w:p>
        </w:tc>
        <w:tc>
          <w:tcPr>
            <w:tcW w:w="795" w:type="dxa"/>
            <w:tcBorders>
              <w:left w:val="nil"/>
              <w:bottom w:val="nil"/>
              <w:right w:val="nil"/>
            </w:tcBorders>
            <w:vAlign w:val="bottom"/>
          </w:tcPr>
          <w:p w:rsidR="00B50C3C" w:rsidRPr="00B50C3C" w:rsidRDefault="00B50C3C" w:rsidP="00536661">
            <w:pPr>
              <w:spacing w:after="0" w:line="240" w:lineRule="auto"/>
              <w:jc w:val="right"/>
              <w:rPr>
                <w:rFonts w:ascii="Arial" w:eastAsia="Times New Roman" w:hAnsi="Arial" w:cs="Arial"/>
                <w:sz w:val="20"/>
                <w:szCs w:val="20"/>
                <w:lang w:val="ca-ES" w:eastAsia="ca-ES"/>
              </w:rPr>
            </w:pPr>
            <w:r w:rsidRPr="00B50C3C">
              <w:rPr>
                <w:rFonts w:ascii="Arial" w:hAnsi="Arial" w:cs="Arial"/>
                <w:bCs/>
                <w:sz w:val="20"/>
                <w:szCs w:val="20"/>
              </w:rPr>
              <w:t>20.6*</w:t>
            </w:r>
          </w:p>
        </w:tc>
        <w:tc>
          <w:tcPr>
            <w:tcW w:w="1417" w:type="dxa"/>
            <w:tcBorders>
              <w:left w:val="nil"/>
              <w:bottom w:val="nil"/>
              <w:right w:val="nil"/>
            </w:tcBorders>
            <w:noWrap/>
            <w:vAlign w:val="bottom"/>
          </w:tcPr>
          <w:p w:rsidR="00B50C3C" w:rsidRPr="00B50C3C" w:rsidRDefault="00B50C3C" w:rsidP="00B50C3C">
            <w:pPr>
              <w:spacing w:after="0" w:line="240" w:lineRule="auto"/>
              <w:rPr>
                <w:rFonts w:ascii="Arial" w:eastAsia="Times New Roman" w:hAnsi="Arial" w:cs="Arial"/>
                <w:sz w:val="20"/>
                <w:szCs w:val="20"/>
                <w:lang w:val="ca-ES" w:eastAsia="ca-ES"/>
              </w:rPr>
            </w:pPr>
            <w:r w:rsidRPr="00B50C3C">
              <w:rPr>
                <w:rFonts w:ascii="Arial" w:hAnsi="Arial" w:cs="Arial"/>
                <w:bCs/>
                <w:sz w:val="20"/>
                <w:szCs w:val="20"/>
              </w:rPr>
              <w:t>(19.6-21.6)</w:t>
            </w:r>
          </w:p>
        </w:tc>
        <w:tc>
          <w:tcPr>
            <w:tcW w:w="681" w:type="dxa"/>
            <w:tcBorders>
              <w:left w:val="nil"/>
              <w:bottom w:val="nil"/>
              <w:right w:val="nil"/>
            </w:tcBorders>
            <w:noWrap/>
            <w:vAlign w:val="bottom"/>
          </w:tcPr>
          <w:p w:rsidR="00B50C3C" w:rsidRPr="00B50C3C" w:rsidRDefault="00B50C3C" w:rsidP="00536661">
            <w:pPr>
              <w:spacing w:after="0" w:line="240" w:lineRule="auto"/>
              <w:jc w:val="right"/>
              <w:rPr>
                <w:rFonts w:ascii="Arial" w:eastAsia="Times New Roman" w:hAnsi="Arial" w:cs="Arial"/>
                <w:sz w:val="20"/>
                <w:szCs w:val="20"/>
                <w:lang w:val="ca-ES" w:eastAsia="ca-ES"/>
              </w:rPr>
            </w:pPr>
            <w:r w:rsidRPr="00B50C3C">
              <w:rPr>
                <w:rFonts w:ascii="Arial" w:hAnsi="Arial" w:cs="Arial"/>
                <w:bCs/>
                <w:sz w:val="20"/>
                <w:szCs w:val="20"/>
              </w:rPr>
              <w:t>23.3</w:t>
            </w:r>
          </w:p>
        </w:tc>
        <w:tc>
          <w:tcPr>
            <w:tcW w:w="1591" w:type="dxa"/>
            <w:tcBorders>
              <w:left w:val="nil"/>
              <w:bottom w:val="nil"/>
              <w:right w:val="nil"/>
            </w:tcBorders>
            <w:noWrap/>
            <w:vAlign w:val="bottom"/>
          </w:tcPr>
          <w:p w:rsidR="00B50C3C" w:rsidRPr="00B50C3C" w:rsidRDefault="00B50C3C" w:rsidP="00B50C3C">
            <w:pPr>
              <w:spacing w:after="0" w:line="240" w:lineRule="auto"/>
              <w:rPr>
                <w:rFonts w:ascii="Arial" w:eastAsia="Times New Roman" w:hAnsi="Arial" w:cs="Arial"/>
                <w:sz w:val="20"/>
                <w:szCs w:val="20"/>
                <w:lang w:val="ca-ES" w:eastAsia="ca-ES"/>
              </w:rPr>
            </w:pPr>
            <w:r w:rsidRPr="00B50C3C">
              <w:rPr>
                <w:rFonts w:ascii="Arial" w:hAnsi="Arial" w:cs="Arial"/>
                <w:bCs/>
                <w:sz w:val="20"/>
                <w:szCs w:val="20"/>
              </w:rPr>
              <w:t>(22.7-23.9)</w:t>
            </w:r>
          </w:p>
        </w:tc>
      </w:tr>
      <w:tr w:rsidR="00536661" w:rsidTr="00B50C3C">
        <w:trPr>
          <w:trHeight w:val="270"/>
        </w:trPr>
        <w:tc>
          <w:tcPr>
            <w:tcW w:w="2240" w:type="dxa"/>
            <w:vAlign w:val="bottom"/>
            <w:hideMark/>
          </w:tcPr>
          <w:p w:rsidR="00536661" w:rsidRDefault="00536661" w:rsidP="00536661">
            <w:pPr>
              <w:spacing w:after="0" w:line="240" w:lineRule="auto"/>
              <w:ind w:left="180"/>
              <w:rPr>
                <w:rFonts w:ascii="Arial" w:eastAsia="Times New Roman" w:hAnsi="Arial" w:cs="Arial"/>
                <w:bCs/>
                <w:sz w:val="20"/>
                <w:szCs w:val="20"/>
                <w:lang w:val="ca-ES" w:eastAsia="ca-ES"/>
              </w:rPr>
            </w:pPr>
            <w:r>
              <w:rPr>
                <w:rFonts w:ascii="Arial" w:hAnsi="Arial" w:cs="Arial"/>
                <w:bCs/>
                <w:sz w:val="20"/>
                <w:szCs w:val="20"/>
              </w:rPr>
              <w:t>Median (IQR)</w:t>
            </w:r>
            <w:r>
              <w:rPr>
                <w:rFonts w:ascii="Arial" w:hAnsi="Arial" w:cs="Arial"/>
                <w:bCs/>
                <w:sz w:val="20"/>
                <w:szCs w:val="20"/>
                <w:vertAlign w:val="superscript"/>
              </w:rPr>
              <w:t>1</w:t>
            </w:r>
          </w:p>
        </w:tc>
        <w:tc>
          <w:tcPr>
            <w:tcW w:w="795" w:type="dxa"/>
            <w:vAlign w:val="bottom"/>
            <w:hideMark/>
          </w:tcPr>
          <w:p w:rsidR="00536661" w:rsidRDefault="00536661" w:rsidP="00536661">
            <w:pPr>
              <w:spacing w:after="0" w:line="240" w:lineRule="auto"/>
              <w:jc w:val="right"/>
              <w:rPr>
                <w:rFonts w:ascii="Arial" w:eastAsia="Times New Roman" w:hAnsi="Arial" w:cs="Arial"/>
                <w:sz w:val="20"/>
                <w:szCs w:val="20"/>
                <w:lang w:val="ca-ES" w:eastAsia="ca-ES"/>
              </w:rPr>
            </w:pPr>
            <w:r>
              <w:rPr>
                <w:rFonts w:ascii="Arial" w:hAnsi="Arial" w:cs="Arial"/>
                <w:sz w:val="20"/>
                <w:szCs w:val="20"/>
              </w:rPr>
              <w:t xml:space="preserve">18.0 </w:t>
            </w:r>
          </w:p>
        </w:tc>
        <w:tc>
          <w:tcPr>
            <w:tcW w:w="1417" w:type="dxa"/>
            <w:noWrap/>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sz w:val="20"/>
                <w:szCs w:val="20"/>
              </w:rPr>
              <w:t>(14.5-22.9)</w:t>
            </w:r>
          </w:p>
        </w:tc>
        <w:tc>
          <w:tcPr>
            <w:tcW w:w="681" w:type="dxa"/>
            <w:noWrap/>
            <w:vAlign w:val="bottom"/>
            <w:hideMark/>
          </w:tcPr>
          <w:p w:rsidR="00536661" w:rsidRDefault="00536661" w:rsidP="00536661">
            <w:pPr>
              <w:spacing w:after="0" w:line="240" w:lineRule="auto"/>
              <w:jc w:val="right"/>
              <w:rPr>
                <w:rFonts w:ascii="Arial" w:eastAsia="Times New Roman" w:hAnsi="Arial" w:cs="Arial"/>
                <w:sz w:val="20"/>
                <w:szCs w:val="20"/>
                <w:lang w:val="ca-ES" w:eastAsia="ca-ES"/>
              </w:rPr>
            </w:pPr>
            <w:r>
              <w:rPr>
                <w:rFonts w:ascii="Arial" w:hAnsi="Arial" w:cs="Arial"/>
                <w:sz w:val="20"/>
                <w:szCs w:val="20"/>
              </w:rPr>
              <w:t>19.3</w:t>
            </w:r>
          </w:p>
        </w:tc>
        <w:tc>
          <w:tcPr>
            <w:tcW w:w="1591" w:type="dxa"/>
            <w:noWrap/>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sz w:val="20"/>
                <w:szCs w:val="20"/>
              </w:rPr>
              <w:t>(15.5-27.2)</w:t>
            </w:r>
          </w:p>
        </w:tc>
      </w:tr>
      <w:tr w:rsidR="00536661" w:rsidTr="00B50C3C">
        <w:trPr>
          <w:trHeight w:val="270"/>
        </w:trPr>
        <w:tc>
          <w:tcPr>
            <w:tcW w:w="2240" w:type="dxa"/>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bCs/>
                <w:sz w:val="20"/>
                <w:szCs w:val="20"/>
              </w:rPr>
              <w:t>II. Years with episode</w:t>
            </w:r>
          </w:p>
        </w:tc>
        <w:tc>
          <w:tcPr>
            <w:tcW w:w="795" w:type="dxa"/>
            <w:vAlign w:val="bottom"/>
          </w:tcPr>
          <w:p w:rsidR="00536661" w:rsidRDefault="00536661" w:rsidP="00536661">
            <w:pPr>
              <w:spacing w:after="0" w:line="240" w:lineRule="auto"/>
              <w:jc w:val="right"/>
              <w:rPr>
                <w:rFonts w:ascii="Arial" w:eastAsia="Times New Roman" w:hAnsi="Arial" w:cs="Arial"/>
                <w:sz w:val="20"/>
                <w:szCs w:val="20"/>
                <w:lang w:val="ca-ES" w:eastAsia="ca-ES"/>
              </w:rPr>
            </w:pPr>
          </w:p>
        </w:tc>
        <w:tc>
          <w:tcPr>
            <w:tcW w:w="1417" w:type="dxa"/>
            <w:noWrap/>
            <w:vAlign w:val="bottom"/>
          </w:tcPr>
          <w:p w:rsidR="00536661" w:rsidRDefault="00536661" w:rsidP="00536661">
            <w:pPr>
              <w:spacing w:after="0" w:line="240" w:lineRule="auto"/>
              <w:rPr>
                <w:rFonts w:ascii="Arial" w:eastAsia="Times New Roman" w:hAnsi="Arial" w:cs="Arial"/>
                <w:sz w:val="20"/>
                <w:szCs w:val="20"/>
                <w:lang w:val="ca-ES" w:eastAsia="ca-ES"/>
              </w:rPr>
            </w:pPr>
          </w:p>
        </w:tc>
        <w:tc>
          <w:tcPr>
            <w:tcW w:w="681" w:type="dxa"/>
            <w:noWrap/>
            <w:vAlign w:val="bottom"/>
          </w:tcPr>
          <w:p w:rsidR="00536661" w:rsidRDefault="00536661" w:rsidP="00536661">
            <w:pPr>
              <w:spacing w:after="0" w:line="240" w:lineRule="auto"/>
              <w:jc w:val="right"/>
              <w:rPr>
                <w:rFonts w:ascii="Arial" w:eastAsia="Times New Roman" w:hAnsi="Arial" w:cs="Arial"/>
                <w:sz w:val="20"/>
                <w:szCs w:val="20"/>
                <w:lang w:val="ca-ES" w:eastAsia="ca-ES"/>
              </w:rPr>
            </w:pPr>
          </w:p>
        </w:tc>
        <w:tc>
          <w:tcPr>
            <w:tcW w:w="1591" w:type="dxa"/>
            <w:noWrap/>
            <w:vAlign w:val="bottom"/>
          </w:tcPr>
          <w:p w:rsidR="00536661" w:rsidRDefault="00536661" w:rsidP="00536661">
            <w:pPr>
              <w:spacing w:after="0" w:line="240" w:lineRule="auto"/>
              <w:rPr>
                <w:rFonts w:ascii="Arial" w:eastAsia="Times New Roman" w:hAnsi="Arial" w:cs="Arial"/>
                <w:sz w:val="20"/>
                <w:szCs w:val="20"/>
                <w:lang w:val="ca-ES" w:eastAsia="ca-ES"/>
              </w:rPr>
            </w:pPr>
          </w:p>
        </w:tc>
      </w:tr>
      <w:tr w:rsidR="00536661" w:rsidTr="00B50C3C">
        <w:trPr>
          <w:trHeight w:val="270"/>
        </w:trPr>
        <w:tc>
          <w:tcPr>
            <w:tcW w:w="2240" w:type="dxa"/>
            <w:vAlign w:val="bottom"/>
            <w:hideMark/>
          </w:tcPr>
          <w:p w:rsidR="00536661" w:rsidRDefault="00536661" w:rsidP="00536661">
            <w:pPr>
              <w:spacing w:after="0" w:line="240" w:lineRule="auto"/>
              <w:ind w:left="180"/>
              <w:rPr>
                <w:rFonts w:ascii="Arial" w:eastAsia="Times New Roman" w:hAnsi="Arial" w:cs="Arial"/>
                <w:bCs/>
                <w:sz w:val="20"/>
                <w:szCs w:val="20"/>
                <w:lang w:val="ca-ES" w:eastAsia="ca-ES"/>
              </w:rPr>
            </w:pPr>
            <w:r>
              <w:rPr>
                <w:rFonts w:ascii="Arial" w:hAnsi="Arial" w:cs="Arial"/>
                <w:bCs/>
                <w:sz w:val="20"/>
                <w:szCs w:val="20"/>
              </w:rPr>
              <w:t>Median (IQR)</w:t>
            </w:r>
            <w:r>
              <w:rPr>
                <w:rFonts w:ascii="Arial" w:hAnsi="Arial" w:cs="Arial"/>
                <w:bCs/>
                <w:sz w:val="20"/>
                <w:szCs w:val="20"/>
                <w:vertAlign w:val="superscript"/>
              </w:rPr>
              <w:t>1</w:t>
            </w:r>
          </w:p>
        </w:tc>
        <w:tc>
          <w:tcPr>
            <w:tcW w:w="795" w:type="dxa"/>
            <w:vAlign w:val="bottom"/>
            <w:hideMark/>
          </w:tcPr>
          <w:p w:rsidR="00536661" w:rsidRDefault="00536661" w:rsidP="00536661">
            <w:pPr>
              <w:spacing w:after="0" w:line="240" w:lineRule="auto"/>
              <w:jc w:val="right"/>
              <w:rPr>
                <w:rFonts w:ascii="Arial" w:eastAsia="Times New Roman" w:hAnsi="Arial" w:cs="Arial"/>
                <w:sz w:val="20"/>
                <w:szCs w:val="20"/>
                <w:lang w:val="ca-ES" w:eastAsia="ca-ES"/>
              </w:rPr>
            </w:pPr>
            <w:r>
              <w:rPr>
                <w:rFonts w:ascii="Arial" w:hAnsi="Arial" w:cs="Arial"/>
                <w:sz w:val="20"/>
                <w:szCs w:val="20"/>
              </w:rPr>
              <w:t>6.5</w:t>
            </w:r>
          </w:p>
        </w:tc>
        <w:tc>
          <w:tcPr>
            <w:tcW w:w="1417" w:type="dxa"/>
            <w:noWrap/>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sz w:val="20"/>
                <w:szCs w:val="20"/>
              </w:rPr>
              <w:t>(2.2-15.4)</w:t>
            </w:r>
          </w:p>
        </w:tc>
        <w:tc>
          <w:tcPr>
            <w:tcW w:w="681" w:type="dxa"/>
            <w:noWrap/>
            <w:vAlign w:val="bottom"/>
            <w:hideMark/>
          </w:tcPr>
          <w:p w:rsidR="00536661" w:rsidRDefault="00536661" w:rsidP="00536661">
            <w:pPr>
              <w:spacing w:after="0" w:line="240" w:lineRule="auto"/>
              <w:jc w:val="right"/>
              <w:rPr>
                <w:rFonts w:ascii="Arial" w:eastAsia="Times New Roman" w:hAnsi="Arial" w:cs="Arial"/>
                <w:sz w:val="20"/>
                <w:szCs w:val="20"/>
                <w:lang w:val="ca-ES" w:eastAsia="ca-ES"/>
              </w:rPr>
            </w:pPr>
            <w:r>
              <w:rPr>
                <w:rFonts w:ascii="Arial" w:hAnsi="Arial" w:cs="Arial"/>
                <w:sz w:val="20"/>
                <w:szCs w:val="20"/>
              </w:rPr>
              <w:t>4.3</w:t>
            </w:r>
          </w:p>
        </w:tc>
        <w:tc>
          <w:tcPr>
            <w:tcW w:w="1591" w:type="dxa"/>
            <w:noWrap/>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sz w:val="20"/>
                <w:szCs w:val="20"/>
              </w:rPr>
              <w:t>(1.0-11.7)</w:t>
            </w:r>
          </w:p>
        </w:tc>
      </w:tr>
      <w:tr w:rsidR="00536661" w:rsidTr="00B50C3C">
        <w:trPr>
          <w:trHeight w:val="270"/>
        </w:trPr>
        <w:tc>
          <w:tcPr>
            <w:tcW w:w="6724" w:type="dxa"/>
            <w:gridSpan w:val="5"/>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bCs/>
                <w:sz w:val="20"/>
                <w:szCs w:val="20"/>
              </w:rPr>
              <w:t>III. 12-month persistence (i.e.,12-mo prevalence among LT cases)</w:t>
            </w:r>
          </w:p>
        </w:tc>
      </w:tr>
      <w:tr w:rsidR="00536661" w:rsidTr="00B50C3C">
        <w:trPr>
          <w:trHeight w:val="270"/>
        </w:trPr>
        <w:tc>
          <w:tcPr>
            <w:tcW w:w="2240" w:type="dxa"/>
            <w:vAlign w:val="bottom"/>
            <w:hideMark/>
          </w:tcPr>
          <w:p w:rsidR="00536661" w:rsidRDefault="00536661" w:rsidP="00536661">
            <w:pPr>
              <w:spacing w:after="0" w:line="240" w:lineRule="auto"/>
              <w:ind w:left="180"/>
              <w:rPr>
                <w:rFonts w:ascii="Arial" w:eastAsia="Times New Roman" w:hAnsi="Arial" w:cs="Arial"/>
                <w:bCs/>
                <w:sz w:val="20"/>
                <w:szCs w:val="20"/>
                <w:lang w:val="ca-ES" w:eastAsia="ca-ES"/>
              </w:rPr>
            </w:pPr>
            <w:r>
              <w:rPr>
                <w:rFonts w:ascii="Arial" w:hAnsi="Arial" w:cs="Arial"/>
                <w:bCs/>
                <w:sz w:val="20"/>
                <w:szCs w:val="20"/>
              </w:rPr>
              <w:t xml:space="preserve"> Est (95% CI)</w:t>
            </w:r>
          </w:p>
        </w:tc>
        <w:tc>
          <w:tcPr>
            <w:tcW w:w="795" w:type="dxa"/>
            <w:vAlign w:val="bottom"/>
            <w:hideMark/>
          </w:tcPr>
          <w:p w:rsidR="00536661" w:rsidRDefault="00536661" w:rsidP="006D7DBA">
            <w:pPr>
              <w:spacing w:after="0" w:line="240" w:lineRule="auto"/>
              <w:jc w:val="right"/>
              <w:rPr>
                <w:rFonts w:ascii="Arial" w:eastAsia="Times New Roman" w:hAnsi="Arial" w:cs="Arial"/>
                <w:sz w:val="20"/>
                <w:szCs w:val="20"/>
                <w:lang w:val="ca-ES" w:eastAsia="ca-ES"/>
              </w:rPr>
            </w:pPr>
            <w:r>
              <w:rPr>
                <w:rFonts w:ascii="Arial" w:hAnsi="Arial" w:cs="Arial"/>
                <w:sz w:val="20"/>
                <w:szCs w:val="20"/>
              </w:rPr>
              <w:t xml:space="preserve">37.3 </w:t>
            </w:r>
          </w:p>
        </w:tc>
        <w:tc>
          <w:tcPr>
            <w:tcW w:w="1417" w:type="dxa"/>
            <w:noWrap/>
            <w:vAlign w:val="bottom"/>
            <w:hideMark/>
          </w:tcPr>
          <w:p w:rsidR="00536661" w:rsidRDefault="00536661" w:rsidP="006D7DBA">
            <w:pPr>
              <w:spacing w:after="0" w:line="240" w:lineRule="auto"/>
              <w:rPr>
                <w:rFonts w:ascii="Arial" w:eastAsia="Times New Roman" w:hAnsi="Arial" w:cs="Arial"/>
                <w:sz w:val="20"/>
                <w:szCs w:val="20"/>
                <w:lang w:val="ca-ES" w:eastAsia="ca-ES"/>
              </w:rPr>
            </w:pPr>
            <w:r>
              <w:rPr>
                <w:rFonts w:ascii="Arial" w:hAnsi="Arial" w:cs="Arial"/>
                <w:sz w:val="20"/>
                <w:szCs w:val="20"/>
              </w:rPr>
              <w:t>(3</w:t>
            </w:r>
            <w:r w:rsidR="006D7DBA">
              <w:rPr>
                <w:rFonts w:ascii="Arial" w:hAnsi="Arial" w:cs="Arial"/>
                <w:sz w:val="20"/>
                <w:szCs w:val="20"/>
              </w:rPr>
              <w:t>2</w:t>
            </w:r>
            <w:r>
              <w:rPr>
                <w:rFonts w:ascii="Arial" w:hAnsi="Arial" w:cs="Arial"/>
                <w:sz w:val="20"/>
                <w:szCs w:val="20"/>
              </w:rPr>
              <w:t>.2- 42.3)</w:t>
            </w:r>
          </w:p>
        </w:tc>
        <w:tc>
          <w:tcPr>
            <w:tcW w:w="681" w:type="dxa"/>
            <w:noWrap/>
            <w:vAlign w:val="bottom"/>
            <w:hideMark/>
          </w:tcPr>
          <w:p w:rsidR="00536661" w:rsidRDefault="00536661" w:rsidP="00536661">
            <w:pPr>
              <w:spacing w:after="0" w:line="240" w:lineRule="auto"/>
              <w:jc w:val="right"/>
              <w:rPr>
                <w:rFonts w:ascii="Arial" w:eastAsia="Times New Roman" w:hAnsi="Arial" w:cs="Arial"/>
                <w:sz w:val="20"/>
                <w:szCs w:val="20"/>
                <w:lang w:val="ca-ES" w:eastAsia="ca-ES"/>
              </w:rPr>
            </w:pPr>
            <w:r>
              <w:rPr>
                <w:rFonts w:ascii="Arial" w:hAnsi="Arial" w:cs="Arial"/>
                <w:sz w:val="20"/>
                <w:szCs w:val="20"/>
              </w:rPr>
              <w:t>44.3</w:t>
            </w:r>
          </w:p>
        </w:tc>
        <w:tc>
          <w:tcPr>
            <w:tcW w:w="1591" w:type="dxa"/>
            <w:noWrap/>
            <w:vAlign w:val="bottom"/>
            <w:hideMark/>
          </w:tcPr>
          <w:p w:rsidR="00536661" w:rsidRDefault="00536661" w:rsidP="00536661">
            <w:pPr>
              <w:spacing w:after="0" w:line="240" w:lineRule="auto"/>
              <w:rPr>
                <w:rFonts w:ascii="Arial" w:eastAsia="Times New Roman" w:hAnsi="Arial" w:cs="Arial"/>
                <w:sz w:val="20"/>
                <w:szCs w:val="20"/>
                <w:lang w:val="ca-ES" w:eastAsia="ca-ES"/>
              </w:rPr>
            </w:pPr>
            <w:r>
              <w:rPr>
                <w:rFonts w:ascii="Arial" w:hAnsi="Arial" w:cs="Arial"/>
                <w:sz w:val="20"/>
                <w:szCs w:val="20"/>
              </w:rPr>
              <w:t>(38.7-50.0)</w:t>
            </w:r>
          </w:p>
        </w:tc>
      </w:tr>
      <w:tr w:rsidR="00536661" w:rsidTr="00B50C3C">
        <w:trPr>
          <w:trHeight w:val="270"/>
        </w:trPr>
        <w:tc>
          <w:tcPr>
            <w:tcW w:w="2240" w:type="dxa"/>
            <w:vAlign w:val="bottom"/>
            <w:hideMark/>
          </w:tcPr>
          <w:p w:rsidR="00536661" w:rsidRDefault="00536661" w:rsidP="00536661">
            <w:pPr>
              <w:spacing w:after="0" w:line="240" w:lineRule="auto"/>
              <w:jc w:val="center"/>
              <w:rPr>
                <w:rFonts w:ascii="Arial" w:eastAsia="Times New Roman" w:hAnsi="Arial" w:cs="Arial"/>
                <w:bCs/>
                <w:sz w:val="20"/>
                <w:szCs w:val="20"/>
                <w:lang w:val="ca-ES" w:eastAsia="ca-ES"/>
              </w:rPr>
            </w:pPr>
            <w:r>
              <w:rPr>
                <w:rFonts w:ascii="Arial" w:hAnsi="Arial" w:cs="Arial"/>
                <w:bCs/>
                <w:sz w:val="20"/>
                <w:szCs w:val="20"/>
              </w:rPr>
              <w:t>(n)</w:t>
            </w:r>
          </w:p>
        </w:tc>
        <w:tc>
          <w:tcPr>
            <w:tcW w:w="2212" w:type="dxa"/>
            <w:gridSpan w:val="2"/>
            <w:vAlign w:val="bottom"/>
            <w:hideMark/>
          </w:tcPr>
          <w:p w:rsidR="00536661" w:rsidRDefault="00536661" w:rsidP="00536661">
            <w:pPr>
              <w:spacing w:after="0" w:line="240" w:lineRule="auto"/>
              <w:jc w:val="center"/>
              <w:rPr>
                <w:rFonts w:ascii="Arial" w:eastAsia="Times New Roman" w:hAnsi="Arial" w:cs="Arial"/>
                <w:sz w:val="20"/>
                <w:szCs w:val="20"/>
                <w:lang w:val="ca-ES" w:eastAsia="ca-ES"/>
              </w:rPr>
            </w:pPr>
            <w:r>
              <w:rPr>
                <w:rFonts w:ascii="Arial" w:hAnsi="Arial" w:cs="Arial"/>
                <w:sz w:val="20"/>
                <w:szCs w:val="20"/>
              </w:rPr>
              <w:t>(457)</w:t>
            </w:r>
          </w:p>
        </w:tc>
        <w:tc>
          <w:tcPr>
            <w:tcW w:w="2272" w:type="dxa"/>
            <w:gridSpan w:val="2"/>
            <w:noWrap/>
            <w:vAlign w:val="bottom"/>
            <w:hideMark/>
          </w:tcPr>
          <w:p w:rsidR="00536661" w:rsidRDefault="00536661" w:rsidP="00536661">
            <w:pPr>
              <w:spacing w:after="0" w:line="240" w:lineRule="auto"/>
              <w:jc w:val="center"/>
              <w:rPr>
                <w:rFonts w:ascii="Arial" w:eastAsia="Times New Roman" w:hAnsi="Arial" w:cs="Arial"/>
                <w:sz w:val="20"/>
                <w:szCs w:val="20"/>
                <w:lang w:val="ca-ES" w:eastAsia="ca-ES"/>
              </w:rPr>
            </w:pPr>
            <w:r>
              <w:rPr>
                <w:rFonts w:ascii="Arial" w:hAnsi="Arial" w:cs="Arial"/>
                <w:sz w:val="20"/>
                <w:szCs w:val="20"/>
              </w:rPr>
              <w:t>(722)</w:t>
            </w:r>
          </w:p>
        </w:tc>
      </w:tr>
      <w:tr w:rsidR="00536661" w:rsidTr="00B50C3C">
        <w:trPr>
          <w:trHeight w:val="270"/>
        </w:trPr>
        <w:tc>
          <w:tcPr>
            <w:tcW w:w="2240" w:type="dxa"/>
            <w:tcBorders>
              <w:top w:val="nil"/>
              <w:left w:val="nil"/>
              <w:bottom w:val="single" w:sz="4" w:space="0" w:color="auto"/>
              <w:right w:val="nil"/>
            </w:tcBorders>
            <w:vAlign w:val="bottom"/>
          </w:tcPr>
          <w:p w:rsidR="00536661" w:rsidRDefault="00536661" w:rsidP="00536661">
            <w:pPr>
              <w:spacing w:after="0" w:line="240" w:lineRule="auto"/>
              <w:jc w:val="center"/>
              <w:rPr>
                <w:rFonts w:ascii="Arial" w:eastAsia="Times New Roman" w:hAnsi="Arial" w:cs="Arial"/>
                <w:bCs/>
                <w:sz w:val="20"/>
                <w:szCs w:val="20"/>
                <w:lang w:val="ca-ES" w:eastAsia="ca-ES"/>
              </w:rPr>
            </w:pPr>
          </w:p>
        </w:tc>
        <w:tc>
          <w:tcPr>
            <w:tcW w:w="2212" w:type="dxa"/>
            <w:gridSpan w:val="2"/>
            <w:tcBorders>
              <w:top w:val="nil"/>
              <w:left w:val="nil"/>
              <w:bottom w:val="single" w:sz="4" w:space="0" w:color="auto"/>
              <w:right w:val="nil"/>
            </w:tcBorders>
            <w:vAlign w:val="bottom"/>
          </w:tcPr>
          <w:p w:rsidR="00536661" w:rsidRDefault="00536661" w:rsidP="00536661">
            <w:pPr>
              <w:spacing w:after="0" w:line="240" w:lineRule="auto"/>
              <w:jc w:val="center"/>
              <w:rPr>
                <w:rFonts w:ascii="Arial" w:eastAsia="Times New Roman" w:hAnsi="Arial" w:cs="Arial"/>
                <w:sz w:val="20"/>
                <w:szCs w:val="20"/>
                <w:lang w:val="ca-ES" w:eastAsia="ca-ES"/>
              </w:rPr>
            </w:pPr>
          </w:p>
        </w:tc>
        <w:tc>
          <w:tcPr>
            <w:tcW w:w="2272" w:type="dxa"/>
            <w:gridSpan w:val="2"/>
            <w:tcBorders>
              <w:top w:val="nil"/>
              <w:left w:val="nil"/>
              <w:bottom w:val="single" w:sz="4" w:space="0" w:color="auto"/>
              <w:right w:val="nil"/>
            </w:tcBorders>
            <w:noWrap/>
            <w:vAlign w:val="bottom"/>
          </w:tcPr>
          <w:p w:rsidR="00536661" w:rsidRDefault="00536661" w:rsidP="00536661">
            <w:pPr>
              <w:spacing w:after="0" w:line="240" w:lineRule="auto"/>
              <w:jc w:val="center"/>
              <w:rPr>
                <w:rFonts w:ascii="Arial" w:eastAsia="Times New Roman" w:hAnsi="Arial" w:cs="Arial"/>
                <w:sz w:val="20"/>
                <w:szCs w:val="20"/>
                <w:lang w:val="ca-ES" w:eastAsia="ca-ES"/>
              </w:rPr>
            </w:pPr>
          </w:p>
        </w:tc>
      </w:tr>
    </w:tbl>
    <w:p w:rsidR="00536661" w:rsidRDefault="00536661" w:rsidP="00584358">
      <w:pPr>
        <w:tabs>
          <w:tab w:val="center" w:pos="5490"/>
          <w:tab w:val="left" w:pos="9540"/>
        </w:tabs>
        <w:spacing w:after="0" w:line="240" w:lineRule="auto"/>
        <w:rPr>
          <w:rFonts w:ascii="Arial" w:hAnsi="Arial"/>
          <w:sz w:val="20"/>
          <w:szCs w:val="20"/>
        </w:rPr>
      </w:pPr>
      <w:r w:rsidRPr="007E14BC">
        <w:rPr>
          <w:rFonts w:ascii="Arial" w:hAnsi="Arial"/>
          <w:sz w:val="20"/>
          <w:szCs w:val="20"/>
          <w:vertAlign w:val="superscript"/>
        </w:rPr>
        <w:t>1</w:t>
      </w:r>
      <w:r w:rsidRPr="007E14BC">
        <w:rPr>
          <w:rFonts w:ascii="Arial" w:hAnsi="Arial"/>
          <w:sz w:val="20"/>
          <w:szCs w:val="20"/>
        </w:rPr>
        <w:t>IQR = Inter-quartile range</w:t>
      </w:r>
      <w:r w:rsidR="006A596A" w:rsidRPr="007E14BC">
        <w:rPr>
          <w:rFonts w:ascii="Arial" w:hAnsi="Arial"/>
          <w:sz w:val="20"/>
          <w:szCs w:val="20"/>
        </w:rPr>
        <w:t xml:space="preserve"> (i.e., </w:t>
      </w:r>
      <w:r w:rsidRPr="007E14BC">
        <w:rPr>
          <w:rFonts w:ascii="Arial" w:hAnsi="Arial"/>
          <w:sz w:val="20"/>
          <w:szCs w:val="20"/>
        </w:rPr>
        <w:t>25th-75th percentiles</w:t>
      </w:r>
      <w:r w:rsidR="006A596A" w:rsidRPr="007E14BC">
        <w:rPr>
          <w:rFonts w:ascii="Arial" w:hAnsi="Arial"/>
          <w:sz w:val="20"/>
          <w:szCs w:val="20"/>
        </w:rPr>
        <w:t>)</w:t>
      </w:r>
      <w:r w:rsidRPr="007E14BC">
        <w:rPr>
          <w:rFonts w:ascii="Arial" w:hAnsi="Arial"/>
          <w:sz w:val="20"/>
          <w:szCs w:val="20"/>
        </w:rPr>
        <w:t xml:space="preserve"> of the variable distribution </w:t>
      </w:r>
    </w:p>
    <w:p w:rsidR="00584358" w:rsidRPr="00584358" w:rsidRDefault="00584358" w:rsidP="00327B63">
      <w:pPr>
        <w:tabs>
          <w:tab w:val="center" w:pos="5490"/>
          <w:tab w:val="left" w:pos="9540"/>
        </w:tabs>
        <w:spacing w:after="0" w:line="240" w:lineRule="auto"/>
        <w:ind w:right="2700"/>
        <w:rPr>
          <w:rFonts w:ascii="Arial" w:hAnsi="Arial"/>
          <w:sz w:val="20"/>
          <w:szCs w:val="20"/>
        </w:rPr>
      </w:pPr>
      <w:r>
        <w:rPr>
          <w:rFonts w:ascii="Arial" w:hAnsi="Arial"/>
          <w:sz w:val="20"/>
          <w:szCs w:val="20"/>
        </w:rPr>
        <w:t>*</w:t>
      </w:r>
      <w:r w:rsidRPr="00584358">
        <w:rPr>
          <w:rFonts w:ascii="Arial" w:hAnsi="Arial"/>
          <w:sz w:val="20"/>
          <w:szCs w:val="20"/>
        </w:rPr>
        <w:t>Significant difference</w:t>
      </w:r>
      <w:r>
        <w:rPr>
          <w:rFonts w:ascii="Arial" w:hAnsi="Arial"/>
          <w:sz w:val="20"/>
          <w:szCs w:val="20"/>
        </w:rPr>
        <w:t xml:space="preserve"> between </w:t>
      </w:r>
      <w:r w:rsidR="006D7DBA">
        <w:rPr>
          <w:rFonts w:ascii="Arial" w:hAnsi="Arial"/>
          <w:sz w:val="20"/>
          <w:szCs w:val="20"/>
        </w:rPr>
        <w:t xml:space="preserve">mean AOO </w:t>
      </w:r>
      <w:r>
        <w:rPr>
          <w:rFonts w:ascii="Arial" w:hAnsi="Arial"/>
          <w:sz w:val="20"/>
          <w:szCs w:val="20"/>
        </w:rPr>
        <w:t>BN and BED at the .05 level, two-sided test (t = 3.4, p &lt; .001</w:t>
      </w:r>
      <w:r w:rsidR="006D7DBA">
        <w:rPr>
          <w:rFonts w:ascii="Arial" w:hAnsi="Arial"/>
          <w:sz w:val="20"/>
          <w:szCs w:val="20"/>
        </w:rPr>
        <w:t>)</w:t>
      </w:r>
      <w:r>
        <w:rPr>
          <w:rFonts w:ascii="Arial" w:hAnsi="Arial"/>
          <w:sz w:val="20"/>
          <w:szCs w:val="20"/>
        </w:rPr>
        <w:t xml:space="preserve"> </w:t>
      </w:r>
    </w:p>
    <w:p w:rsidR="00A05C17" w:rsidRDefault="00A05C17" w:rsidP="00536661">
      <w:pPr>
        <w:tabs>
          <w:tab w:val="center" w:pos="5490"/>
          <w:tab w:val="left" w:pos="9540"/>
        </w:tabs>
        <w:rPr>
          <w:rFonts w:ascii="Arial" w:eastAsia="Times New Roman" w:hAnsi="Arial"/>
          <w:sz w:val="16"/>
          <w:lang w:val="ca-ES" w:eastAsia="ca-ES"/>
        </w:rPr>
        <w:sectPr w:rsidR="00A05C17">
          <w:pgSz w:w="12240" w:h="15840"/>
          <w:pgMar w:top="1440" w:right="1440" w:bottom="1440" w:left="1440" w:header="720" w:footer="720" w:gutter="0"/>
          <w:cols w:space="720"/>
          <w:docGrid w:linePitch="360"/>
        </w:sectPr>
      </w:pPr>
    </w:p>
    <w:tbl>
      <w:tblPr>
        <w:tblW w:w="0" w:type="auto"/>
        <w:tblInd w:w="108" w:type="dxa"/>
        <w:tblLayout w:type="fixed"/>
        <w:tblLook w:val="04A0" w:firstRow="1" w:lastRow="0" w:firstColumn="1" w:lastColumn="0" w:noHBand="0" w:noVBand="1"/>
      </w:tblPr>
      <w:tblGrid>
        <w:gridCol w:w="3891"/>
        <w:gridCol w:w="589"/>
        <w:gridCol w:w="651"/>
        <w:gridCol w:w="784"/>
        <w:gridCol w:w="711"/>
        <w:gridCol w:w="572"/>
        <w:gridCol w:w="1084"/>
        <w:gridCol w:w="236"/>
        <w:gridCol w:w="589"/>
        <w:gridCol w:w="651"/>
        <w:gridCol w:w="839"/>
        <w:gridCol w:w="739"/>
        <w:gridCol w:w="612"/>
        <w:gridCol w:w="1076"/>
      </w:tblGrid>
      <w:tr w:rsidR="00184FE8" w:rsidRPr="00D4711E" w:rsidTr="00B50C3C">
        <w:trPr>
          <w:trHeight w:val="259"/>
        </w:trPr>
        <w:tc>
          <w:tcPr>
            <w:tcW w:w="13024" w:type="dxa"/>
            <w:gridSpan w:val="14"/>
            <w:shd w:val="clear" w:color="auto" w:fill="auto"/>
            <w:vAlign w:val="center"/>
          </w:tcPr>
          <w:p w:rsidR="00184FE8" w:rsidRPr="00D4711E" w:rsidRDefault="00AF1F4C" w:rsidP="003F5B60">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Appendix </w:t>
            </w:r>
            <w:r w:rsidRPr="00D4711E">
              <w:rPr>
                <w:rFonts w:ascii="Arial" w:eastAsia="Times New Roman" w:hAnsi="Arial" w:cs="Arial"/>
                <w:b/>
                <w:bCs/>
                <w:color w:val="000000"/>
                <w:sz w:val="20"/>
                <w:szCs w:val="20"/>
              </w:rPr>
              <w:t xml:space="preserve">Table </w:t>
            </w:r>
            <w:r>
              <w:rPr>
                <w:rFonts w:ascii="Arial" w:eastAsia="Times New Roman" w:hAnsi="Arial" w:cs="Arial"/>
                <w:b/>
                <w:bCs/>
                <w:color w:val="000000"/>
                <w:sz w:val="20"/>
                <w:szCs w:val="20"/>
              </w:rPr>
              <w:t>3.</w:t>
            </w:r>
            <w:r w:rsidRPr="00D4711E">
              <w:rPr>
                <w:rFonts w:ascii="Arial" w:eastAsia="Times New Roman" w:hAnsi="Arial" w:cs="Arial"/>
                <w:b/>
                <w:bCs/>
                <w:color w:val="000000"/>
                <w:sz w:val="20"/>
                <w:szCs w:val="20"/>
              </w:rPr>
              <w:t xml:space="preserve"> Association</w:t>
            </w:r>
            <w:r>
              <w:rPr>
                <w:rFonts w:ascii="Arial" w:eastAsia="Times New Roman" w:hAnsi="Arial" w:cs="Arial"/>
                <w:b/>
                <w:bCs/>
                <w:color w:val="000000"/>
                <w:sz w:val="20"/>
                <w:szCs w:val="20"/>
              </w:rPr>
              <w:t>s</w:t>
            </w:r>
            <w:r w:rsidRPr="00D4711E">
              <w:rPr>
                <w:rFonts w:ascii="Arial" w:eastAsia="Times New Roman" w:hAnsi="Arial" w:cs="Arial"/>
                <w:b/>
                <w:bCs/>
                <w:color w:val="000000"/>
                <w:sz w:val="20"/>
                <w:szCs w:val="20"/>
              </w:rPr>
              <w:t xml:space="preserve"> of lifetime </w:t>
            </w:r>
            <w:r>
              <w:rPr>
                <w:rFonts w:ascii="Arial" w:eastAsia="Times New Roman" w:hAnsi="Arial" w:cs="Arial"/>
                <w:b/>
                <w:bCs/>
                <w:color w:val="000000"/>
                <w:sz w:val="20"/>
                <w:szCs w:val="20"/>
              </w:rPr>
              <w:t>DSM-IV/CIDI bulimi</w:t>
            </w:r>
            <w:r w:rsidR="003F5B60">
              <w:rPr>
                <w:rFonts w:ascii="Arial" w:eastAsia="Times New Roman" w:hAnsi="Arial" w:cs="Arial"/>
                <w:b/>
                <w:bCs/>
                <w:color w:val="000000"/>
                <w:sz w:val="20"/>
                <w:szCs w:val="20"/>
              </w:rPr>
              <w:t>a</w:t>
            </w:r>
            <w:r>
              <w:rPr>
                <w:rFonts w:ascii="Arial" w:eastAsia="Times New Roman" w:hAnsi="Arial" w:cs="Arial"/>
                <w:b/>
                <w:bCs/>
                <w:color w:val="000000"/>
                <w:sz w:val="20"/>
                <w:szCs w:val="20"/>
              </w:rPr>
              <w:t xml:space="preserve"> nervosa (BN) and binge eating disorder (BED) </w:t>
            </w:r>
            <w:r w:rsidRPr="00D4711E">
              <w:rPr>
                <w:rFonts w:ascii="Arial" w:eastAsia="Times New Roman" w:hAnsi="Arial" w:cs="Arial"/>
                <w:b/>
                <w:bCs/>
                <w:color w:val="000000"/>
                <w:sz w:val="20"/>
                <w:szCs w:val="20"/>
              </w:rPr>
              <w:t xml:space="preserve">with each lifetime </w:t>
            </w:r>
            <w:r>
              <w:rPr>
                <w:rFonts w:ascii="Arial" w:eastAsia="Times New Roman" w:hAnsi="Arial" w:cs="Arial"/>
                <w:b/>
                <w:bCs/>
                <w:color w:val="000000"/>
                <w:sz w:val="20"/>
                <w:szCs w:val="20"/>
              </w:rPr>
              <w:t xml:space="preserve">DSM-IV/CIDI </w:t>
            </w:r>
            <w:r w:rsidRPr="00D4711E">
              <w:rPr>
                <w:rFonts w:ascii="Arial" w:eastAsia="Times New Roman" w:hAnsi="Arial" w:cs="Arial"/>
                <w:b/>
                <w:bCs/>
                <w:color w:val="000000"/>
                <w:sz w:val="20"/>
                <w:szCs w:val="20"/>
              </w:rPr>
              <w:t>disorder</w:t>
            </w:r>
            <w:r>
              <w:rPr>
                <w:rFonts w:ascii="Arial" w:eastAsia="Times New Roman" w:hAnsi="Arial" w:cs="Arial"/>
                <w:b/>
                <w:bCs/>
                <w:color w:val="000000"/>
                <w:sz w:val="20"/>
                <w:szCs w:val="20"/>
              </w:rPr>
              <w:t>s assessed in the WMH surveys</w:t>
            </w:r>
            <w:r w:rsidR="001A30C4">
              <w:rPr>
                <w:rFonts w:ascii="Arial" w:eastAsia="Times New Roman" w:hAnsi="Arial" w:cs="Arial"/>
                <w:b/>
                <w:bCs/>
                <w:color w:val="000000"/>
                <w:sz w:val="20"/>
                <w:szCs w:val="20"/>
                <w:vertAlign w:val="superscript"/>
              </w:rPr>
              <w:t>1</w:t>
            </w:r>
          </w:p>
        </w:tc>
      </w:tr>
      <w:tr w:rsidR="00184FE8" w:rsidRPr="00D4711E" w:rsidTr="00B50C3C">
        <w:trPr>
          <w:trHeight w:val="259"/>
        </w:trPr>
        <w:tc>
          <w:tcPr>
            <w:tcW w:w="3891" w:type="dxa"/>
            <w:shd w:val="clear" w:color="auto" w:fill="auto"/>
            <w:vAlign w:val="center"/>
          </w:tcPr>
          <w:p w:rsidR="00184FE8" w:rsidRPr="00A05C17" w:rsidRDefault="00184FE8" w:rsidP="00A05C17">
            <w:pPr>
              <w:spacing w:after="0" w:line="240" w:lineRule="auto"/>
              <w:rPr>
                <w:rFonts w:ascii="Arial" w:eastAsia="Times New Roman" w:hAnsi="Arial" w:cs="Arial"/>
                <w:bCs/>
                <w:color w:val="000000"/>
                <w:sz w:val="20"/>
                <w:szCs w:val="20"/>
              </w:rPr>
            </w:pPr>
          </w:p>
        </w:tc>
        <w:tc>
          <w:tcPr>
            <w:tcW w:w="589"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784"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711"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572"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1084"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236"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589"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839"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739"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12"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1076"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r>
      <w:tr w:rsidR="00184FE8" w:rsidRPr="00D4711E" w:rsidTr="00B50C3C">
        <w:trPr>
          <w:trHeight w:val="259"/>
        </w:trPr>
        <w:tc>
          <w:tcPr>
            <w:tcW w:w="3891" w:type="dxa"/>
            <w:shd w:val="clear" w:color="auto" w:fill="auto"/>
            <w:vAlign w:val="center"/>
          </w:tcPr>
          <w:p w:rsidR="00184FE8" w:rsidRPr="00A05C17" w:rsidRDefault="00184FE8" w:rsidP="00A05C17">
            <w:pPr>
              <w:spacing w:after="0" w:line="240" w:lineRule="auto"/>
              <w:rPr>
                <w:rFonts w:ascii="Arial" w:eastAsia="Times New Roman" w:hAnsi="Arial" w:cs="Arial"/>
                <w:bCs/>
                <w:color w:val="000000"/>
                <w:sz w:val="20"/>
                <w:szCs w:val="20"/>
              </w:rPr>
            </w:pPr>
          </w:p>
        </w:tc>
        <w:tc>
          <w:tcPr>
            <w:tcW w:w="589"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3151" w:type="dxa"/>
            <w:gridSpan w:val="4"/>
            <w:tcBorders>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r w:rsidRPr="00CF540D">
              <w:rPr>
                <w:rFonts w:ascii="Arial" w:eastAsia="Times New Roman" w:hAnsi="Arial" w:cs="Arial"/>
                <w:b/>
                <w:bCs/>
                <w:color w:val="000000"/>
                <w:sz w:val="20"/>
                <w:szCs w:val="20"/>
              </w:rPr>
              <w:t>Lifetime Bulimia</w:t>
            </w:r>
            <w:r>
              <w:rPr>
                <w:rFonts w:ascii="Arial" w:eastAsia="Times New Roman" w:hAnsi="Arial" w:cs="Arial"/>
                <w:b/>
                <w:bCs/>
                <w:color w:val="000000"/>
                <w:sz w:val="20"/>
                <w:szCs w:val="20"/>
              </w:rPr>
              <w:t xml:space="preserve"> nervosa</w:t>
            </w:r>
          </w:p>
        </w:tc>
        <w:tc>
          <w:tcPr>
            <w:tcW w:w="236"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589"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3266" w:type="dxa"/>
            <w:gridSpan w:val="4"/>
            <w:tcBorders>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r w:rsidRPr="00CF540D">
              <w:rPr>
                <w:rFonts w:ascii="Arial" w:eastAsia="Times New Roman" w:hAnsi="Arial" w:cs="Arial"/>
                <w:b/>
                <w:bCs/>
                <w:color w:val="000000"/>
                <w:sz w:val="20"/>
                <w:szCs w:val="20"/>
              </w:rPr>
              <w:t>Lifetime Binge Eating Disorder</w:t>
            </w:r>
          </w:p>
        </w:tc>
      </w:tr>
      <w:tr w:rsidR="000C1E7A" w:rsidRPr="00D4711E" w:rsidTr="00B50C3C">
        <w:trPr>
          <w:trHeight w:val="259"/>
        </w:trPr>
        <w:tc>
          <w:tcPr>
            <w:tcW w:w="3891" w:type="dxa"/>
            <w:shd w:val="clear" w:color="auto" w:fill="auto"/>
            <w:vAlign w:val="center"/>
          </w:tcPr>
          <w:p w:rsidR="000C1E7A" w:rsidRPr="00A05C17" w:rsidRDefault="000C1E7A" w:rsidP="00A05C17">
            <w:pPr>
              <w:spacing w:after="0" w:line="240" w:lineRule="auto"/>
              <w:rPr>
                <w:rFonts w:ascii="Arial" w:eastAsia="Times New Roman" w:hAnsi="Arial" w:cs="Arial"/>
                <w:bCs/>
                <w:color w:val="000000"/>
                <w:sz w:val="20"/>
                <w:szCs w:val="20"/>
              </w:rPr>
            </w:pPr>
          </w:p>
        </w:tc>
        <w:tc>
          <w:tcPr>
            <w:tcW w:w="589" w:type="dxa"/>
            <w:tcBorders>
              <w:bottom w:val="single" w:sz="4" w:space="0" w:color="auto"/>
            </w:tcBorders>
            <w:shd w:val="clear" w:color="auto" w:fill="auto"/>
            <w:noWrap/>
            <w:vAlign w:val="center"/>
          </w:tcPr>
          <w:p w:rsidR="000C1E7A" w:rsidRPr="00D4711E" w:rsidRDefault="000C1E7A" w:rsidP="000C1E7A">
            <w:pPr>
              <w:spacing w:after="0" w:line="240" w:lineRule="auto"/>
              <w:jc w:val="right"/>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w:t>
            </w:r>
            <w:r w:rsidR="001A30C4">
              <w:rPr>
                <w:rFonts w:ascii="Arial" w:hAnsi="Arial" w:cs="Arial"/>
                <w:sz w:val="20"/>
                <w:szCs w:val="20"/>
                <w:vertAlign w:val="superscript"/>
              </w:rPr>
              <w:t>2</w:t>
            </w:r>
          </w:p>
        </w:tc>
        <w:tc>
          <w:tcPr>
            <w:tcW w:w="651" w:type="dxa"/>
            <w:tcBorders>
              <w:bottom w:val="single" w:sz="4" w:space="0" w:color="auto"/>
            </w:tcBorders>
            <w:shd w:val="clear" w:color="auto" w:fill="auto"/>
            <w:noWrap/>
            <w:vAlign w:val="center"/>
          </w:tcPr>
          <w:p w:rsidR="000C1E7A" w:rsidRPr="00D4711E" w:rsidRDefault="000C1E7A" w:rsidP="000C1E7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w:t>
            </w:r>
          </w:p>
        </w:tc>
        <w:tc>
          <w:tcPr>
            <w:tcW w:w="784"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jc w:val="right"/>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w:t>
            </w:r>
            <w:r w:rsidR="001A30C4">
              <w:rPr>
                <w:rFonts w:ascii="Arial" w:hAnsi="Arial" w:cs="Arial"/>
                <w:sz w:val="20"/>
                <w:szCs w:val="20"/>
                <w:vertAlign w:val="superscript"/>
              </w:rPr>
              <w:t>3</w:t>
            </w:r>
          </w:p>
        </w:tc>
        <w:tc>
          <w:tcPr>
            <w:tcW w:w="711"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w:t>
            </w:r>
          </w:p>
        </w:tc>
        <w:tc>
          <w:tcPr>
            <w:tcW w:w="572"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jc w:val="right"/>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OR</w:t>
            </w:r>
          </w:p>
        </w:tc>
        <w:tc>
          <w:tcPr>
            <w:tcW w:w="1084"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(95% CI)</w:t>
            </w:r>
          </w:p>
        </w:tc>
        <w:tc>
          <w:tcPr>
            <w:tcW w:w="236" w:type="dxa"/>
            <w:shd w:val="clear" w:color="auto" w:fill="auto"/>
            <w:noWrap/>
            <w:vAlign w:val="center"/>
          </w:tcPr>
          <w:p w:rsidR="000C1E7A" w:rsidRPr="00D4711E" w:rsidRDefault="000C1E7A" w:rsidP="000C1E7A">
            <w:pPr>
              <w:spacing w:after="0" w:line="240" w:lineRule="auto"/>
              <w:rPr>
                <w:rFonts w:ascii="Symbol" w:eastAsia="Times New Roman" w:hAnsi="Symbol" w:cs="Calibri"/>
                <w:b/>
                <w:bCs/>
                <w:color w:val="000000"/>
                <w:sz w:val="20"/>
                <w:szCs w:val="20"/>
              </w:rPr>
            </w:pPr>
          </w:p>
        </w:tc>
        <w:tc>
          <w:tcPr>
            <w:tcW w:w="589" w:type="dxa"/>
            <w:tcBorders>
              <w:bottom w:val="single" w:sz="4" w:space="0" w:color="auto"/>
            </w:tcBorders>
            <w:shd w:val="clear" w:color="auto" w:fill="auto"/>
            <w:noWrap/>
            <w:vAlign w:val="center"/>
          </w:tcPr>
          <w:p w:rsidR="000C1E7A" w:rsidRPr="00D4711E" w:rsidRDefault="000C1E7A" w:rsidP="000C1E7A">
            <w:pPr>
              <w:spacing w:after="0" w:line="240" w:lineRule="auto"/>
              <w:jc w:val="right"/>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w:t>
            </w:r>
            <w:r w:rsidR="001A30C4">
              <w:rPr>
                <w:rFonts w:ascii="Arial" w:hAnsi="Arial" w:cs="Arial"/>
                <w:sz w:val="20"/>
                <w:szCs w:val="20"/>
                <w:vertAlign w:val="superscript"/>
              </w:rPr>
              <w:t>2</w:t>
            </w:r>
          </w:p>
        </w:tc>
        <w:tc>
          <w:tcPr>
            <w:tcW w:w="651" w:type="dxa"/>
            <w:tcBorders>
              <w:bottom w:val="single" w:sz="4" w:space="0" w:color="auto"/>
            </w:tcBorders>
            <w:shd w:val="clear" w:color="auto" w:fill="auto"/>
            <w:noWrap/>
            <w:vAlign w:val="center"/>
          </w:tcPr>
          <w:p w:rsidR="000C1E7A" w:rsidRPr="00D4711E" w:rsidRDefault="000C1E7A" w:rsidP="000C1E7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w:t>
            </w:r>
          </w:p>
        </w:tc>
        <w:tc>
          <w:tcPr>
            <w:tcW w:w="839"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jc w:val="right"/>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w:t>
            </w:r>
            <w:r w:rsidR="001A30C4">
              <w:rPr>
                <w:rFonts w:ascii="Arial" w:hAnsi="Arial" w:cs="Arial"/>
                <w:sz w:val="20"/>
                <w:szCs w:val="20"/>
                <w:vertAlign w:val="superscript"/>
              </w:rPr>
              <w:t>3</w:t>
            </w:r>
          </w:p>
        </w:tc>
        <w:tc>
          <w:tcPr>
            <w:tcW w:w="739"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w:t>
            </w:r>
          </w:p>
        </w:tc>
        <w:tc>
          <w:tcPr>
            <w:tcW w:w="612"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jc w:val="right"/>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OR</w:t>
            </w:r>
          </w:p>
        </w:tc>
        <w:tc>
          <w:tcPr>
            <w:tcW w:w="1076" w:type="dxa"/>
            <w:tcBorders>
              <w:top w:val="single" w:sz="4" w:space="0" w:color="auto"/>
              <w:bottom w:val="single" w:sz="4" w:space="0" w:color="auto"/>
            </w:tcBorders>
            <w:shd w:val="clear" w:color="auto" w:fill="auto"/>
            <w:noWrap/>
            <w:vAlign w:val="center"/>
          </w:tcPr>
          <w:p w:rsidR="000C1E7A" w:rsidRPr="00D4711E" w:rsidRDefault="000C1E7A" w:rsidP="000C1E7A">
            <w:pPr>
              <w:spacing w:after="0" w:line="240" w:lineRule="auto"/>
              <w:rPr>
                <w:rFonts w:ascii="Arial" w:eastAsia="Times New Roman" w:hAnsi="Arial" w:cs="Arial"/>
                <w:b/>
                <w:bCs/>
                <w:color w:val="000000"/>
                <w:sz w:val="20"/>
                <w:szCs w:val="20"/>
              </w:rPr>
            </w:pPr>
            <w:r w:rsidRPr="00D4711E">
              <w:rPr>
                <w:rFonts w:ascii="Arial" w:eastAsia="Times New Roman" w:hAnsi="Arial" w:cs="Arial"/>
                <w:b/>
                <w:bCs/>
                <w:color w:val="000000"/>
                <w:sz w:val="20"/>
                <w:szCs w:val="20"/>
              </w:rPr>
              <w:t>(95% CI)</w:t>
            </w:r>
          </w:p>
        </w:tc>
      </w:tr>
      <w:tr w:rsidR="00184FE8" w:rsidRPr="00D4711E" w:rsidTr="00B50C3C">
        <w:trPr>
          <w:trHeight w:val="259"/>
        </w:trPr>
        <w:tc>
          <w:tcPr>
            <w:tcW w:w="3891" w:type="dxa"/>
            <w:shd w:val="clear" w:color="auto" w:fill="auto"/>
            <w:vAlign w:val="center"/>
          </w:tcPr>
          <w:p w:rsidR="00184FE8" w:rsidRPr="00A05C17" w:rsidRDefault="00266EE2" w:rsidP="00A05C1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 </w:t>
            </w:r>
            <w:r w:rsidR="000871E3">
              <w:rPr>
                <w:rFonts w:ascii="Arial" w:eastAsia="Times New Roman" w:hAnsi="Arial" w:cs="Arial"/>
                <w:bCs/>
                <w:color w:val="000000"/>
                <w:sz w:val="20"/>
                <w:szCs w:val="20"/>
              </w:rPr>
              <w:t>Mood d</w:t>
            </w:r>
            <w:r w:rsidR="00184FE8" w:rsidRPr="00A05C17">
              <w:rPr>
                <w:rFonts w:ascii="Arial" w:eastAsia="Times New Roman" w:hAnsi="Arial" w:cs="Arial"/>
                <w:bCs/>
                <w:color w:val="000000"/>
                <w:sz w:val="20"/>
                <w:szCs w:val="20"/>
              </w:rPr>
              <w:t>isorders</w:t>
            </w:r>
          </w:p>
        </w:tc>
        <w:tc>
          <w:tcPr>
            <w:tcW w:w="589" w:type="dxa"/>
            <w:tcBorders>
              <w:top w:val="single" w:sz="4" w:space="0" w:color="auto"/>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tcBorders>
              <w:top w:val="single" w:sz="4" w:space="0" w:color="auto"/>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784" w:type="dxa"/>
            <w:tcBorders>
              <w:top w:val="single" w:sz="4" w:space="0" w:color="auto"/>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11" w:type="dxa"/>
            <w:tcBorders>
              <w:top w:val="single" w:sz="4" w:space="0" w:color="auto"/>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72" w:type="dxa"/>
            <w:tcBorders>
              <w:top w:val="single" w:sz="4" w:space="0" w:color="auto"/>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84" w:type="dxa"/>
            <w:tcBorders>
              <w:top w:val="single" w:sz="4" w:space="0" w:color="auto"/>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single" w:sz="4" w:space="0" w:color="auto"/>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tcBorders>
              <w:top w:val="single" w:sz="4" w:space="0" w:color="auto"/>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839" w:type="dxa"/>
            <w:tcBorders>
              <w:top w:val="single" w:sz="4" w:space="0" w:color="auto"/>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39" w:type="dxa"/>
            <w:tcBorders>
              <w:top w:val="single" w:sz="4" w:space="0" w:color="auto"/>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612" w:type="dxa"/>
            <w:tcBorders>
              <w:top w:val="single" w:sz="4" w:space="0" w:color="auto"/>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76" w:type="dxa"/>
            <w:tcBorders>
              <w:top w:val="single" w:sz="4" w:space="0" w:color="auto"/>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Major depressive episode/</w:t>
            </w:r>
            <w:r w:rsidR="00266EE2">
              <w:rPr>
                <w:rFonts w:ascii="Arial" w:eastAsia="Times New Roman" w:hAnsi="Arial" w:cs="Arial"/>
                <w:bCs/>
                <w:color w:val="000000"/>
                <w:sz w:val="20"/>
                <w:szCs w:val="20"/>
              </w:rPr>
              <w:t>D</w:t>
            </w:r>
            <w:r w:rsidRPr="00A05C17">
              <w:rPr>
                <w:rFonts w:ascii="Arial" w:eastAsia="Times New Roman" w:hAnsi="Arial" w:cs="Arial"/>
                <w:bCs/>
                <w:color w:val="000000"/>
                <w:sz w:val="20"/>
                <w:szCs w:val="20"/>
              </w:rPr>
              <w:t>ysthymia</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3.4</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0.3</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54.6</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3.0</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4.1*</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(3.1-5.5)</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5.1</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0.3</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42.2</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2.2</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2.8*</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(2.3-3.4)</w:t>
            </w:r>
          </w:p>
        </w:tc>
      </w:tr>
      <w:tr w:rsidR="00184FE8" w:rsidRPr="00D4711E" w:rsidTr="00B50C3C">
        <w:trPr>
          <w:trHeight w:val="259"/>
        </w:trPr>
        <w:tc>
          <w:tcPr>
            <w:tcW w:w="3891" w:type="dxa"/>
            <w:tcBorders>
              <w:top w:val="nil"/>
            </w:tcBorders>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Bipolar disorder</w:t>
            </w:r>
            <w:r w:rsidR="009027AB" w:rsidRPr="009027AB">
              <w:rPr>
                <w:rFonts w:ascii="Arial" w:eastAsia="Times New Roman" w:hAnsi="Arial" w:cs="Arial"/>
                <w:bCs/>
                <w:color w:val="000000"/>
                <w:sz w:val="20"/>
                <w:szCs w:val="20"/>
                <w:vertAlign w:val="superscript"/>
              </w:rPr>
              <w:t>4</w:t>
            </w: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5.7</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0.9</w:t>
            </w:r>
            <w:r>
              <w:rPr>
                <w:rFonts w:ascii="Arial" w:eastAsia="Times New Roman" w:hAnsi="Arial" w:cs="Arial"/>
                <w:color w:val="000000"/>
                <w:sz w:val="20"/>
                <w:szCs w:val="20"/>
              </w:rPr>
              <w:t>)</w:t>
            </w:r>
          </w:p>
        </w:tc>
        <w:tc>
          <w:tcPr>
            <w:tcW w:w="784"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17.3</w:t>
            </w:r>
          </w:p>
        </w:tc>
        <w:tc>
          <w:tcPr>
            <w:tcW w:w="71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57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4.6*</w:t>
            </w:r>
          </w:p>
        </w:tc>
        <w:tc>
          <w:tcPr>
            <w:tcW w:w="1084"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(3.0-7.0)</w:t>
            </w: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8.2</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1.0</w:t>
            </w:r>
            <w:r>
              <w:rPr>
                <w:rFonts w:ascii="Arial" w:eastAsia="Times New Roman" w:hAnsi="Arial" w:cs="Arial"/>
                <w:color w:val="000000"/>
                <w:sz w:val="20"/>
                <w:szCs w:val="20"/>
              </w:rPr>
              <w:t>)</w:t>
            </w:r>
          </w:p>
        </w:tc>
        <w:tc>
          <w:tcPr>
            <w:tcW w:w="83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12.3</w:t>
            </w:r>
          </w:p>
        </w:tc>
        <w:tc>
          <w:tcPr>
            <w:tcW w:w="739"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1.5</w:t>
            </w:r>
            <w:r>
              <w:rPr>
                <w:rFonts w:ascii="Arial" w:eastAsia="Times New Roman" w:hAnsi="Arial" w:cs="Arial"/>
                <w:color w:val="000000"/>
                <w:sz w:val="20"/>
                <w:szCs w:val="20"/>
              </w:rPr>
              <w:t>)</w:t>
            </w:r>
          </w:p>
        </w:tc>
        <w:tc>
          <w:tcPr>
            <w:tcW w:w="61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3.7*</w:t>
            </w:r>
          </w:p>
        </w:tc>
        <w:tc>
          <w:tcPr>
            <w:tcW w:w="1076"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(2.7-5.1)</w:t>
            </w:r>
          </w:p>
        </w:tc>
      </w:tr>
      <w:tr w:rsidR="00184FE8" w:rsidRPr="00D4711E" w:rsidTr="00B50C3C">
        <w:trPr>
          <w:trHeight w:val="259"/>
        </w:trPr>
        <w:tc>
          <w:tcPr>
            <w:tcW w:w="3891" w:type="dxa"/>
            <w:shd w:val="clear" w:color="auto" w:fill="auto"/>
            <w:vAlign w:val="center"/>
            <w:hideMark/>
          </w:tcPr>
          <w:p w:rsidR="00184FE8" w:rsidRPr="00816260" w:rsidRDefault="00184FE8" w:rsidP="00A05C17">
            <w:pPr>
              <w:spacing w:after="0" w:line="240" w:lineRule="auto"/>
              <w:ind w:left="174"/>
              <w:rPr>
                <w:rFonts w:ascii="Arial" w:eastAsia="Times New Roman" w:hAnsi="Arial" w:cs="Arial"/>
                <w:bCs/>
                <w:color w:val="000000"/>
                <w:sz w:val="20"/>
                <w:szCs w:val="20"/>
              </w:rPr>
            </w:pPr>
            <w:r w:rsidRPr="00816260">
              <w:rPr>
                <w:rFonts w:ascii="Arial" w:eastAsia="Times New Roman" w:hAnsi="Arial" w:cs="Arial"/>
                <w:bCs/>
                <w:color w:val="000000"/>
                <w:sz w:val="20"/>
                <w:szCs w:val="20"/>
              </w:rPr>
              <w:t>Any mood disorder</w:t>
            </w:r>
            <w:r w:rsidR="009027AB">
              <w:rPr>
                <w:rFonts w:ascii="Arial" w:eastAsia="Times New Roman" w:hAnsi="Arial" w:cs="Arial"/>
                <w:bCs/>
                <w:color w:val="000000"/>
                <w:sz w:val="20"/>
                <w:szCs w:val="20"/>
                <w:vertAlign w:val="superscript"/>
              </w:rPr>
              <w:t>5</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3.4</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0.3</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58.9</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3.0</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4.5*</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(3.4-5.9)</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5.2</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0.3</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46.1</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2.3</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3.0*</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(2.5-3.7)</w:t>
            </w:r>
          </w:p>
        </w:tc>
      </w:tr>
      <w:tr w:rsidR="00184FE8" w:rsidRPr="00D4711E" w:rsidTr="00B50C3C">
        <w:trPr>
          <w:trHeight w:val="259"/>
        </w:trPr>
        <w:tc>
          <w:tcPr>
            <w:tcW w:w="3891" w:type="dxa"/>
            <w:shd w:val="clear" w:color="auto" w:fill="auto"/>
            <w:vAlign w:val="center"/>
          </w:tcPr>
          <w:p w:rsidR="00184FE8" w:rsidRPr="00A05C17" w:rsidRDefault="00266EE2" w:rsidP="00A05C1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II. </w:t>
            </w:r>
            <w:r w:rsidR="000871E3">
              <w:rPr>
                <w:rFonts w:ascii="Arial" w:eastAsia="Times New Roman" w:hAnsi="Arial" w:cs="Arial"/>
                <w:bCs/>
                <w:color w:val="000000"/>
                <w:sz w:val="20"/>
                <w:szCs w:val="20"/>
              </w:rPr>
              <w:t>Anxiety d</w:t>
            </w:r>
            <w:r w:rsidR="00184FE8" w:rsidRPr="00A05C17">
              <w:rPr>
                <w:rFonts w:ascii="Arial" w:eastAsia="Times New Roman" w:hAnsi="Arial" w:cs="Arial"/>
                <w:bCs/>
                <w:color w:val="000000"/>
                <w:sz w:val="20"/>
                <w:szCs w:val="20"/>
              </w:rPr>
              <w:t>isorders</w:t>
            </w:r>
          </w:p>
        </w:tc>
        <w:tc>
          <w:tcPr>
            <w:tcW w:w="589"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784"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11"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84"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839"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39"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612"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7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Generalized anxiety disorder</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4.0</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0.5</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21.2</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2.3</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3.1*</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(2.3-4.2)</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6.1</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0.6</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16.4</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1.6</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2.7*</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(2.1-3.5)</w:t>
            </w:r>
          </w:p>
        </w:tc>
      </w:tr>
      <w:tr w:rsidR="00184FE8" w:rsidRPr="00D4711E" w:rsidTr="00B50C3C">
        <w:trPr>
          <w:trHeight w:val="259"/>
        </w:trPr>
        <w:tc>
          <w:tcPr>
            <w:tcW w:w="3891" w:type="dxa"/>
            <w:shd w:val="clear" w:color="auto" w:fill="auto"/>
            <w:vAlign w:val="center"/>
            <w:hideMark/>
          </w:tcPr>
          <w:p w:rsidR="00184FE8" w:rsidRPr="00A05C17" w:rsidRDefault="00C75ECB" w:rsidP="00A05C17">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Panic disorder/A</w:t>
            </w:r>
            <w:r w:rsidR="00184FE8" w:rsidRPr="00A05C17">
              <w:rPr>
                <w:rFonts w:ascii="Arial" w:eastAsia="Times New Roman" w:hAnsi="Arial" w:cs="Arial"/>
                <w:bCs/>
                <w:color w:val="000000"/>
                <w:sz w:val="20"/>
                <w:szCs w:val="20"/>
              </w:rPr>
              <w:t>goraphobia</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4.4</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0.6</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16.5</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2.1</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3.0*</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(2.1-4.3)</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7.9</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0.8</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15.3</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1.7</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3.4*</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(2.6-4.5)</w:t>
            </w: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Social phobia</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4.4</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0.5</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29.4</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2.8</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3.9*</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(2.9-5.4)</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6.0</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0.6</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20.4</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1.9</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2.7*</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(2.1-3.5)</w:t>
            </w: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Specific phobia</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3.3</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0.4</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32.7</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2.9</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2.8*</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(2.1-3.8)</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5.7</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0.5</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29.2</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2.8*</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(2.1-3.6)</w:t>
            </w: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Posttraumatic stress disorder</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5.8</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0.7</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24.9</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2.8</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5.2*</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(3.7-7.1)</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6.3</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0.7</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13.7</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1.5</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2.6*</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(1.9-3.4)</w:t>
            </w: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Separation anxiety disorder</w:t>
            </w:r>
            <w:r w:rsidR="009027AB" w:rsidRPr="009027AB">
              <w:rPr>
                <w:rFonts w:ascii="Arial" w:eastAsia="Times New Roman" w:hAnsi="Arial" w:cs="Arial"/>
                <w:bCs/>
                <w:color w:val="000000"/>
                <w:sz w:val="20"/>
                <w:szCs w:val="20"/>
                <w:vertAlign w:val="superscript"/>
              </w:rPr>
              <w:t>6</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5.8</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0.8</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34.0</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4.0</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6.3*</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(4.2-9.5)</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7.5</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1.0</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18.4</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2.3</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2.7*</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(1.9-3.7)</w:t>
            </w: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Any anxiety disorder</w:t>
            </w:r>
            <w:r w:rsidR="009027AB">
              <w:rPr>
                <w:rFonts w:ascii="Arial" w:eastAsia="Times New Roman" w:hAnsi="Arial" w:cs="Arial"/>
                <w:bCs/>
                <w:color w:val="000000"/>
                <w:sz w:val="20"/>
                <w:szCs w:val="20"/>
                <w:vertAlign w:val="superscript"/>
              </w:rPr>
              <w:t>5</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3.0</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0.2</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65.2</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3.0</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4.4*</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(3.3-5.8)</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5.0</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0.3</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56.1</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3.4*</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(2.8-4.2)</w:t>
            </w:r>
          </w:p>
        </w:tc>
      </w:tr>
      <w:tr w:rsidR="00184FE8" w:rsidRPr="00D4711E" w:rsidTr="00B50C3C">
        <w:trPr>
          <w:trHeight w:val="259"/>
        </w:trPr>
        <w:tc>
          <w:tcPr>
            <w:tcW w:w="3891" w:type="dxa"/>
            <w:tcBorders>
              <w:top w:val="nil"/>
            </w:tcBorders>
            <w:shd w:val="clear" w:color="auto" w:fill="auto"/>
            <w:vAlign w:val="center"/>
          </w:tcPr>
          <w:p w:rsidR="00184FE8" w:rsidRPr="00A05C17" w:rsidRDefault="00266EE2" w:rsidP="00A05C1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III. </w:t>
            </w:r>
            <w:r w:rsidR="000871E3">
              <w:rPr>
                <w:rFonts w:ascii="Arial" w:eastAsia="Times New Roman" w:hAnsi="Arial" w:cs="Arial"/>
                <w:bCs/>
                <w:color w:val="000000"/>
                <w:sz w:val="20"/>
                <w:szCs w:val="20"/>
              </w:rPr>
              <w:t>Behavioral d</w:t>
            </w:r>
            <w:r w:rsidR="00184FE8" w:rsidRPr="00A05C17">
              <w:rPr>
                <w:rFonts w:ascii="Arial" w:eastAsia="Times New Roman" w:hAnsi="Arial" w:cs="Arial"/>
                <w:bCs/>
                <w:color w:val="000000"/>
                <w:sz w:val="20"/>
                <w:szCs w:val="20"/>
              </w:rPr>
              <w:t>isorders</w:t>
            </w:r>
          </w:p>
        </w:tc>
        <w:tc>
          <w:tcPr>
            <w:tcW w:w="589"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784"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11"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72"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84"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839"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39"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612"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7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r>
      <w:tr w:rsidR="00184FE8" w:rsidRPr="00D4711E" w:rsidTr="00B50C3C">
        <w:trPr>
          <w:trHeight w:val="259"/>
        </w:trPr>
        <w:tc>
          <w:tcPr>
            <w:tcW w:w="3891" w:type="dxa"/>
            <w:tcBorders>
              <w:top w:val="nil"/>
            </w:tcBorders>
            <w:shd w:val="clear" w:color="auto" w:fill="auto"/>
            <w:vAlign w:val="center"/>
            <w:hideMark/>
          </w:tcPr>
          <w:p w:rsidR="00184FE8" w:rsidRPr="00A05C17" w:rsidRDefault="000871E3" w:rsidP="00A05C17">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Attention d</w:t>
            </w:r>
            <w:r w:rsidR="00C75ECB">
              <w:rPr>
                <w:rFonts w:ascii="Arial" w:eastAsia="Times New Roman" w:hAnsi="Arial" w:cs="Arial"/>
                <w:bCs/>
                <w:color w:val="000000"/>
                <w:sz w:val="20"/>
                <w:szCs w:val="20"/>
              </w:rPr>
              <w:t>eficit/H</w:t>
            </w:r>
            <w:r w:rsidR="00184FE8" w:rsidRPr="00A05C17">
              <w:rPr>
                <w:rFonts w:ascii="Arial" w:eastAsia="Times New Roman" w:hAnsi="Arial" w:cs="Arial"/>
                <w:bCs/>
                <w:color w:val="000000"/>
                <w:sz w:val="20"/>
                <w:szCs w:val="20"/>
              </w:rPr>
              <w:t>yperactivity</w:t>
            </w:r>
            <w:r>
              <w:rPr>
                <w:rFonts w:ascii="Arial" w:eastAsia="Times New Roman" w:hAnsi="Arial" w:cs="Arial"/>
                <w:bCs/>
                <w:color w:val="000000"/>
                <w:sz w:val="20"/>
                <w:szCs w:val="20"/>
              </w:rPr>
              <w:t xml:space="preserve"> d</w:t>
            </w:r>
            <w:r w:rsidR="00184FE8" w:rsidRPr="00A05C17">
              <w:rPr>
                <w:rFonts w:ascii="Arial" w:eastAsia="Times New Roman" w:hAnsi="Arial" w:cs="Arial"/>
                <w:bCs/>
                <w:color w:val="000000"/>
                <w:sz w:val="20"/>
                <w:szCs w:val="20"/>
              </w:rPr>
              <w:t>isorder</w:t>
            </w:r>
            <w:r w:rsidR="009027AB">
              <w:rPr>
                <w:rFonts w:ascii="Arial" w:eastAsia="Times New Roman" w:hAnsi="Arial" w:cs="Arial"/>
                <w:bCs/>
                <w:color w:val="000000"/>
                <w:sz w:val="20"/>
                <w:szCs w:val="20"/>
                <w:vertAlign w:val="superscript"/>
              </w:rPr>
              <w:t>7</w:t>
            </w: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5.7</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1.3</w:t>
            </w:r>
            <w:r>
              <w:rPr>
                <w:rFonts w:ascii="Arial" w:eastAsia="Times New Roman" w:hAnsi="Arial" w:cs="Arial"/>
                <w:color w:val="000000"/>
                <w:sz w:val="20"/>
                <w:szCs w:val="20"/>
              </w:rPr>
              <w:t>)</w:t>
            </w:r>
          </w:p>
        </w:tc>
        <w:tc>
          <w:tcPr>
            <w:tcW w:w="784"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14.8</w:t>
            </w:r>
          </w:p>
        </w:tc>
        <w:tc>
          <w:tcPr>
            <w:tcW w:w="71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3.3</w:t>
            </w:r>
            <w:r>
              <w:rPr>
                <w:rFonts w:ascii="Arial" w:eastAsia="Times New Roman" w:hAnsi="Arial" w:cs="Arial"/>
                <w:color w:val="000000"/>
                <w:sz w:val="20"/>
                <w:szCs w:val="20"/>
              </w:rPr>
              <w:t>)</w:t>
            </w:r>
          </w:p>
        </w:tc>
        <w:tc>
          <w:tcPr>
            <w:tcW w:w="57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5.8*</w:t>
            </w:r>
          </w:p>
        </w:tc>
        <w:tc>
          <w:tcPr>
            <w:tcW w:w="1084"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(2.9-11.5)</w:t>
            </w: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9.3</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2.7</w:t>
            </w:r>
            <w:r>
              <w:rPr>
                <w:rFonts w:ascii="Arial" w:eastAsia="Times New Roman" w:hAnsi="Arial" w:cs="Arial"/>
                <w:color w:val="000000"/>
                <w:sz w:val="20"/>
                <w:szCs w:val="20"/>
              </w:rPr>
              <w:t>)</w:t>
            </w:r>
          </w:p>
        </w:tc>
        <w:tc>
          <w:tcPr>
            <w:tcW w:w="83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10.2</w:t>
            </w:r>
          </w:p>
        </w:tc>
        <w:tc>
          <w:tcPr>
            <w:tcW w:w="739"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2.9</w:t>
            </w:r>
            <w:r>
              <w:rPr>
                <w:rFonts w:ascii="Arial" w:eastAsia="Times New Roman" w:hAnsi="Arial" w:cs="Arial"/>
                <w:color w:val="000000"/>
                <w:sz w:val="20"/>
                <w:szCs w:val="20"/>
              </w:rPr>
              <w:t>)</w:t>
            </w:r>
          </w:p>
        </w:tc>
        <w:tc>
          <w:tcPr>
            <w:tcW w:w="61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3.9*</w:t>
            </w:r>
          </w:p>
        </w:tc>
        <w:tc>
          <w:tcPr>
            <w:tcW w:w="1076"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(1.8-8.7)</w:t>
            </w:r>
          </w:p>
        </w:tc>
      </w:tr>
      <w:tr w:rsidR="00184FE8" w:rsidRPr="00D4711E" w:rsidTr="00B50C3C">
        <w:trPr>
          <w:trHeight w:val="259"/>
        </w:trPr>
        <w:tc>
          <w:tcPr>
            <w:tcW w:w="3891" w:type="dxa"/>
            <w:tcBorders>
              <w:top w:val="nil"/>
            </w:tcBorders>
            <w:shd w:val="clear" w:color="auto" w:fill="auto"/>
            <w:vAlign w:val="center"/>
            <w:hideMark/>
          </w:tcPr>
          <w:p w:rsidR="00184FE8" w:rsidRPr="00A05C17" w:rsidRDefault="000871E3" w:rsidP="00A05C17">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Conduct d</w:t>
            </w:r>
            <w:r w:rsidR="00184FE8" w:rsidRPr="00A05C17">
              <w:rPr>
                <w:rFonts w:ascii="Arial" w:eastAsia="Times New Roman" w:hAnsi="Arial" w:cs="Arial"/>
                <w:bCs/>
                <w:color w:val="000000"/>
                <w:sz w:val="20"/>
                <w:szCs w:val="20"/>
              </w:rPr>
              <w:t>isorder</w:t>
            </w:r>
            <w:r w:rsidR="009027AB">
              <w:rPr>
                <w:rFonts w:ascii="Arial" w:eastAsia="Times New Roman" w:hAnsi="Arial" w:cs="Arial"/>
                <w:bCs/>
                <w:color w:val="000000"/>
                <w:sz w:val="20"/>
                <w:szCs w:val="20"/>
                <w:vertAlign w:val="superscript"/>
              </w:rPr>
              <w:t>7</w:t>
            </w: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3.7</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1.1</w:t>
            </w:r>
            <w:r>
              <w:rPr>
                <w:rFonts w:ascii="Arial" w:eastAsia="Times New Roman" w:hAnsi="Arial" w:cs="Arial"/>
                <w:color w:val="000000"/>
                <w:sz w:val="20"/>
                <w:szCs w:val="20"/>
              </w:rPr>
              <w:t>)</w:t>
            </w:r>
          </w:p>
        </w:tc>
        <w:tc>
          <w:tcPr>
            <w:tcW w:w="784"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9.9</w:t>
            </w:r>
          </w:p>
        </w:tc>
        <w:tc>
          <w:tcPr>
            <w:tcW w:w="71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2.5</w:t>
            </w:r>
            <w:r>
              <w:rPr>
                <w:rFonts w:ascii="Arial" w:eastAsia="Times New Roman" w:hAnsi="Arial" w:cs="Arial"/>
                <w:color w:val="000000"/>
                <w:sz w:val="20"/>
                <w:szCs w:val="20"/>
              </w:rPr>
              <w:t>)</w:t>
            </w:r>
          </w:p>
        </w:tc>
        <w:tc>
          <w:tcPr>
            <w:tcW w:w="57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4.4*</w:t>
            </w:r>
          </w:p>
        </w:tc>
        <w:tc>
          <w:tcPr>
            <w:tcW w:w="1084"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(2.1-9.0)</w:t>
            </w: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5.8</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1.2</w:t>
            </w:r>
            <w:r>
              <w:rPr>
                <w:rFonts w:ascii="Arial" w:eastAsia="Times New Roman" w:hAnsi="Arial" w:cs="Arial"/>
                <w:color w:val="000000"/>
                <w:sz w:val="20"/>
                <w:szCs w:val="20"/>
              </w:rPr>
              <w:t>)</w:t>
            </w:r>
          </w:p>
        </w:tc>
        <w:tc>
          <w:tcPr>
            <w:tcW w:w="83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6.6</w:t>
            </w:r>
          </w:p>
        </w:tc>
        <w:tc>
          <w:tcPr>
            <w:tcW w:w="739"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1.4</w:t>
            </w:r>
            <w:r>
              <w:rPr>
                <w:rFonts w:ascii="Arial" w:eastAsia="Times New Roman" w:hAnsi="Arial" w:cs="Arial"/>
                <w:color w:val="000000"/>
                <w:sz w:val="20"/>
                <w:szCs w:val="20"/>
              </w:rPr>
              <w:t>)</w:t>
            </w:r>
          </w:p>
        </w:tc>
        <w:tc>
          <w:tcPr>
            <w:tcW w:w="61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2.3*</w:t>
            </w:r>
          </w:p>
        </w:tc>
        <w:tc>
          <w:tcPr>
            <w:tcW w:w="1076"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(1.4-3.7)</w:t>
            </w:r>
          </w:p>
        </w:tc>
      </w:tr>
      <w:tr w:rsidR="00184FE8" w:rsidRPr="00D4711E" w:rsidTr="00B50C3C">
        <w:trPr>
          <w:trHeight w:val="259"/>
        </w:trPr>
        <w:tc>
          <w:tcPr>
            <w:tcW w:w="3891" w:type="dxa"/>
            <w:tcBorders>
              <w:top w:val="nil"/>
            </w:tcBorders>
            <w:shd w:val="clear" w:color="auto" w:fill="auto"/>
            <w:vAlign w:val="center"/>
            <w:hideMark/>
          </w:tcPr>
          <w:p w:rsidR="00184FE8" w:rsidRPr="00A05C17" w:rsidRDefault="000871E3" w:rsidP="00A05C17">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Oppositional defiant d</w:t>
            </w:r>
            <w:r w:rsidR="00184FE8" w:rsidRPr="00A05C17">
              <w:rPr>
                <w:rFonts w:ascii="Arial" w:eastAsia="Times New Roman" w:hAnsi="Arial" w:cs="Arial"/>
                <w:bCs/>
                <w:color w:val="000000"/>
                <w:sz w:val="20"/>
                <w:szCs w:val="20"/>
              </w:rPr>
              <w:t>isorder</w:t>
            </w:r>
            <w:r w:rsidR="009027AB">
              <w:rPr>
                <w:rFonts w:ascii="Arial" w:eastAsia="Times New Roman" w:hAnsi="Arial" w:cs="Arial"/>
                <w:bCs/>
                <w:color w:val="000000"/>
                <w:sz w:val="20"/>
                <w:szCs w:val="20"/>
                <w:vertAlign w:val="superscript"/>
              </w:rPr>
              <w:t>7</w:t>
            </w: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4.6</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1.0</w:t>
            </w:r>
            <w:r>
              <w:rPr>
                <w:rFonts w:ascii="Arial" w:eastAsia="Times New Roman" w:hAnsi="Arial" w:cs="Arial"/>
                <w:color w:val="000000"/>
                <w:sz w:val="20"/>
                <w:szCs w:val="20"/>
              </w:rPr>
              <w:t>)</w:t>
            </w:r>
          </w:p>
        </w:tc>
        <w:tc>
          <w:tcPr>
            <w:tcW w:w="784"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12.7</w:t>
            </w:r>
          </w:p>
        </w:tc>
        <w:tc>
          <w:tcPr>
            <w:tcW w:w="71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57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4.4*</w:t>
            </w:r>
          </w:p>
        </w:tc>
        <w:tc>
          <w:tcPr>
            <w:tcW w:w="1084"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(2.5-7.9)</w:t>
            </w: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7.4</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1.5</w:t>
            </w:r>
            <w:r>
              <w:rPr>
                <w:rFonts w:ascii="Arial" w:eastAsia="Times New Roman" w:hAnsi="Arial" w:cs="Arial"/>
                <w:color w:val="000000"/>
                <w:sz w:val="20"/>
                <w:szCs w:val="20"/>
              </w:rPr>
              <w:t>)</w:t>
            </w:r>
          </w:p>
        </w:tc>
        <w:tc>
          <w:tcPr>
            <w:tcW w:w="83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8.6</w:t>
            </w:r>
          </w:p>
        </w:tc>
        <w:tc>
          <w:tcPr>
            <w:tcW w:w="739"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1.7</w:t>
            </w:r>
            <w:r>
              <w:rPr>
                <w:rFonts w:ascii="Arial" w:eastAsia="Times New Roman" w:hAnsi="Arial" w:cs="Arial"/>
                <w:color w:val="000000"/>
                <w:sz w:val="20"/>
                <w:szCs w:val="20"/>
              </w:rPr>
              <w:t>)</w:t>
            </w:r>
          </w:p>
        </w:tc>
        <w:tc>
          <w:tcPr>
            <w:tcW w:w="61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2.9*</w:t>
            </w:r>
          </w:p>
        </w:tc>
        <w:tc>
          <w:tcPr>
            <w:tcW w:w="1076"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(1.7-5.0)</w:t>
            </w:r>
          </w:p>
        </w:tc>
      </w:tr>
      <w:tr w:rsidR="00184FE8" w:rsidRPr="00D4711E" w:rsidTr="00B50C3C">
        <w:trPr>
          <w:trHeight w:val="259"/>
        </w:trPr>
        <w:tc>
          <w:tcPr>
            <w:tcW w:w="3891" w:type="dxa"/>
            <w:tcBorders>
              <w:top w:val="nil"/>
            </w:tcBorders>
            <w:shd w:val="clear" w:color="auto" w:fill="auto"/>
            <w:vAlign w:val="center"/>
            <w:hideMark/>
          </w:tcPr>
          <w:p w:rsidR="00184FE8" w:rsidRPr="00A05C17" w:rsidRDefault="000871E3" w:rsidP="00A05C17">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Intermittent explosive d</w:t>
            </w:r>
            <w:r w:rsidR="00184FE8" w:rsidRPr="00A05C17">
              <w:rPr>
                <w:rFonts w:ascii="Arial" w:eastAsia="Times New Roman" w:hAnsi="Arial" w:cs="Arial"/>
                <w:bCs/>
                <w:color w:val="000000"/>
                <w:sz w:val="20"/>
                <w:szCs w:val="20"/>
              </w:rPr>
              <w:t>isorder</w:t>
            </w:r>
            <w:r w:rsidR="009027AB">
              <w:rPr>
                <w:rFonts w:ascii="Arial" w:eastAsia="Times New Roman" w:hAnsi="Arial" w:cs="Arial"/>
                <w:bCs/>
                <w:color w:val="000000"/>
                <w:sz w:val="20"/>
                <w:szCs w:val="20"/>
                <w:vertAlign w:val="superscript"/>
              </w:rPr>
              <w:t>8</w:t>
            </w: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3.7</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0.8</w:t>
            </w:r>
            <w:r>
              <w:rPr>
                <w:rFonts w:ascii="Arial" w:eastAsia="Times New Roman" w:hAnsi="Arial" w:cs="Arial"/>
                <w:color w:val="000000"/>
                <w:sz w:val="20"/>
                <w:szCs w:val="20"/>
              </w:rPr>
              <w:t>)</w:t>
            </w:r>
          </w:p>
        </w:tc>
        <w:tc>
          <w:tcPr>
            <w:tcW w:w="784"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20.0</w:t>
            </w:r>
          </w:p>
        </w:tc>
        <w:tc>
          <w:tcPr>
            <w:tcW w:w="71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3.8</w:t>
            </w:r>
            <w:r>
              <w:rPr>
                <w:rFonts w:ascii="Arial" w:eastAsia="Times New Roman" w:hAnsi="Arial" w:cs="Arial"/>
                <w:color w:val="000000"/>
                <w:sz w:val="20"/>
                <w:szCs w:val="20"/>
              </w:rPr>
              <w:t>)</w:t>
            </w:r>
          </w:p>
        </w:tc>
        <w:tc>
          <w:tcPr>
            <w:tcW w:w="57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3.5*</w:t>
            </w:r>
          </w:p>
        </w:tc>
        <w:tc>
          <w:tcPr>
            <w:tcW w:w="1084"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(1.9-6.3)</w:t>
            </w: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6.3</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1.0</w:t>
            </w:r>
            <w:r>
              <w:rPr>
                <w:rFonts w:ascii="Arial" w:eastAsia="Times New Roman" w:hAnsi="Arial" w:cs="Arial"/>
                <w:color w:val="000000"/>
                <w:sz w:val="20"/>
                <w:szCs w:val="20"/>
              </w:rPr>
              <w:t>)</w:t>
            </w:r>
          </w:p>
        </w:tc>
        <w:tc>
          <w:tcPr>
            <w:tcW w:w="83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13.4</w:t>
            </w:r>
          </w:p>
        </w:tc>
        <w:tc>
          <w:tcPr>
            <w:tcW w:w="739"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2.1</w:t>
            </w:r>
            <w:r>
              <w:rPr>
                <w:rFonts w:ascii="Arial" w:eastAsia="Times New Roman" w:hAnsi="Arial" w:cs="Arial"/>
                <w:color w:val="000000"/>
                <w:sz w:val="20"/>
                <w:szCs w:val="20"/>
              </w:rPr>
              <w:t>)</w:t>
            </w:r>
          </w:p>
        </w:tc>
        <w:tc>
          <w:tcPr>
            <w:tcW w:w="61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2.3*</w:t>
            </w:r>
          </w:p>
        </w:tc>
        <w:tc>
          <w:tcPr>
            <w:tcW w:w="1076"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(1.6-3.5)</w:t>
            </w:r>
          </w:p>
        </w:tc>
      </w:tr>
      <w:tr w:rsidR="00184FE8" w:rsidRPr="00D4711E" w:rsidTr="00B50C3C">
        <w:trPr>
          <w:trHeight w:val="259"/>
        </w:trPr>
        <w:tc>
          <w:tcPr>
            <w:tcW w:w="3891" w:type="dxa"/>
            <w:shd w:val="clear" w:color="auto" w:fill="auto"/>
            <w:vAlign w:val="center"/>
            <w:hideMark/>
          </w:tcPr>
          <w:p w:rsidR="00184FE8" w:rsidRPr="00A05C17" w:rsidRDefault="00184FE8" w:rsidP="00A05C17">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Any disruptive behavior disorder</w:t>
            </w:r>
            <w:r w:rsidR="009027AB">
              <w:rPr>
                <w:rFonts w:ascii="Arial" w:eastAsia="Times New Roman" w:hAnsi="Arial" w:cs="Arial"/>
                <w:bCs/>
                <w:color w:val="000000"/>
                <w:sz w:val="20"/>
                <w:szCs w:val="20"/>
                <w:vertAlign w:val="superscript"/>
              </w:rPr>
              <w:t>7</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3.5</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0.5</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32.3</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4.0</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4.3*</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(2.8-6.7)</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6.6</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0.8</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25.4</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3.0</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3.0*</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(2.1-4.4)</w:t>
            </w:r>
          </w:p>
        </w:tc>
      </w:tr>
      <w:tr w:rsidR="00184FE8" w:rsidRPr="00D4711E" w:rsidTr="00B50C3C">
        <w:trPr>
          <w:trHeight w:val="259"/>
        </w:trPr>
        <w:tc>
          <w:tcPr>
            <w:tcW w:w="3891" w:type="dxa"/>
            <w:shd w:val="clear" w:color="auto" w:fill="auto"/>
            <w:vAlign w:val="center"/>
          </w:tcPr>
          <w:p w:rsidR="00184FE8" w:rsidRPr="00A05C17" w:rsidRDefault="00266EE2" w:rsidP="000871E3">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IV. </w:t>
            </w:r>
            <w:r w:rsidR="00184FE8" w:rsidRPr="00A05C17">
              <w:rPr>
                <w:rFonts w:ascii="Arial" w:eastAsia="Times New Roman" w:hAnsi="Arial" w:cs="Arial"/>
                <w:bCs/>
                <w:color w:val="000000"/>
                <w:sz w:val="20"/>
                <w:szCs w:val="20"/>
              </w:rPr>
              <w:t xml:space="preserve">Substance </w:t>
            </w:r>
            <w:r w:rsidR="000871E3">
              <w:rPr>
                <w:rFonts w:ascii="Arial" w:eastAsia="Times New Roman" w:hAnsi="Arial" w:cs="Arial"/>
                <w:bCs/>
                <w:color w:val="000000"/>
                <w:sz w:val="20"/>
                <w:szCs w:val="20"/>
              </w:rPr>
              <w:t>d</w:t>
            </w:r>
            <w:r w:rsidR="00184FE8" w:rsidRPr="00A05C17">
              <w:rPr>
                <w:rFonts w:ascii="Arial" w:eastAsia="Times New Roman" w:hAnsi="Arial" w:cs="Arial"/>
                <w:bCs/>
                <w:color w:val="000000"/>
                <w:sz w:val="20"/>
                <w:szCs w:val="20"/>
              </w:rPr>
              <w:t>isorders</w:t>
            </w:r>
          </w:p>
        </w:tc>
        <w:tc>
          <w:tcPr>
            <w:tcW w:w="589"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784"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11"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84"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839"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39"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612" w:type="dxa"/>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7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r>
      <w:tr w:rsidR="00184FE8" w:rsidRPr="00D4711E" w:rsidTr="00B50C3C">
        <w:trPr>
          <w:trHeight w:val="259"/>
        </w:trPr>
        <w:tc>
          <w:tcPr>
            <w:tcW w:w="3891" w:type="dxa"/>
            <w:shd w:val="clear" w:color="auto" w:fill="auto"/>
            <w:vAlign w:val="center"/>
            <w:hideMark/>
          </w:tcPr>
          <w:p w:rsidR="00184FE8" w:rsidRPr="00A05C17" w:rsidRDefault="000871E3" w:rsidP="000871E3">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Alcohol a</w:t>
            </w:r>
            <w:r w:rsidR="00184FE8" w:rsidRPr="00A05C17">
              <w:rPr>
                <w:rFonts w:ascii="Arial" w:eastAsia="Times New Roman" w:hAnsi="Arial" w:cs="Arial"/>
                <w:bCs/>
                <w:color w:val="000000"/>
                <w:sz w:val="20"/>
                <w:szCs w:val="20"/>
              </w:rPr>
              <w:t>buse/</w:t>
            </w:r>
            <w:r>
              <w:rPr>
                <w:rFonts w:ascii="Arial" w:eastAsia="Times New Roman" w:hAnsi="Arial" w:cs="Arial"/>
                <w:bCs/>
                <w:color w:val="000000"/>
                <w:sz w:val="20"/>
                <w:szCs w:val="20"/>
              </w:rPr>
              <w:t>d</w:t>
            </w:r>
            <w:r w:rsidR="00184FE8" w:rsidRPr="00A05C17">
              <w:rPr>
                <w:rFonts w:ascii="Arial" w:eastAsia="Times New Roman" w:hAnsi="Arial" w:cs="Arial"/>
                <w:bCs/>
                <w:color w:val="000000"/>
                <w:sz w:val="20"/>
                <w:szCs w:val="20"/>
              </w:rPr>
              <w:t>ependence</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2.6</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0.3</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25.1</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2.8</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3.5*</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(2.5-4.9)</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4.4</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0.4</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21.7</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2.0</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2.8*</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(2.2-3.7)</w:t>
            </w:r>
          </w:p>
        </w:tc>
      </w:tr>
      <w:tr w:rsidR="00184FE8" w:rsidRPr="00D4711E" w:rsidTr="00B50C3C">
        <w:trPr>
          <w:trHeight w:val="259"/>
        </w:trPr>
        <w:tc>
          <w:tcPr>
            <w:tcW w:w="3891" w:type="dxa"/>
            <w:shd w:val="clear" w:color="auto" w:fill="auto"/>
            <w:vAlign w:val="center"/>
            <w:hideMark/>
          </w:tcPr>
          <w:p w:rsidR="00184FE8" w:rsidRPr="00A05C17" w:rsidRDefault="000871E3" w:rsidP="000871E3">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Drug a</w:t>
            </w:r>
            <w:r w:rsidR="00184FE8" w:rsidRPr="00A05C17">
              <w:rPr>
                <w:rFonts w:ascii="Arial" w:eastAsia="Times New Roman" w:hAnsi="Arial" w:cs="Arial"/>
                <w:bCs/>
                <w:color w:val="000000"/>
                <w:sz w:val="20"/>
                <w:szCs w:val="20"/>
              </w:rPr>
              <w:t>buse/</w:t>
            </w:r>
            <w:r>
              <w:rPr>
                <w:rFonts w:ascii="Arial" w:eastAsia="Times New Roman" w:hAnsi="Arial" w:cs="Arial"/>
                <w:bCs/>
                <w:color w:val="000000"/>
                <w:sz w:val="20"/>
                <w:szCs w:val="20"/>
              </w:rPr>
              <w:t>d</w:t>
            </w:r>
            <w:r w:rsidR="00184FE8" w:rsidRPr="00A05C17">
              <w:rPr>
                <w:rFonts w:ascii="Arial" w:eastAsia="Times New Roman" w:hAnsi="Arial" w:cs="Arial"/>
                <w:bCs/>
                <w:color w:val="000000"/>
                <w:sz w:val="20"/>
                <w:szCs w:val="20"/>
              </w:rPr>
              <w:t>ependence</w:t>
            </w:r>
            <w:r w:rsidR="005F2B3C">
              <w:rPr>
                <w:rFonts w:ascii="Arial" w:eastAsia="Times New Roman" w:hAnsi="Arial" w:cs="Arial"/>
                <w:bCs/>
                <w:color w:val="000000"/>
                <w:sz w:val="20"/>
                <w:szCs w:val="20"/>
                <w:vertAlign w:val="superscript"/>
              </w:rPr>
              <w:t>9</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4.8</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0.8</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18.3</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2.7</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4.5*</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(3.0-6.9)</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7.6</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1.0</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14.4</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1.9</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3.6*</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(2.6-5.0)</w:t>
            </w:r>
          </w:p>
        </w:tc>
      </w:tr>
      <w:tr w:rsidR="00184FE8" w:rsidRPr="00D4711E" w:rsidTr="00B50C3C">
        <w:trPr>
          <w:trHeight w:val="259"/>
        </w:trPr>
        <w:tc>
          <w:tcPr>
            <w:tcW w:w="3891" w:type="dxa"/>
            <w:shd w:val="clear" w:color="auto" w:fill="auto"/>
            <w:vAlign w:val="center"/>
            <w:hideMark/>
          </w:tcPr>
          <w:p w:rsidR="00184FE8" w:rsidRPr="00A05C17" w:rsidRDefault="000871E3" w:rsidP="000871E3">
            <w:pPr>
              <w:spacing w:after="0" w:line="240" w:lineRule="auto"/>
              <w:ind w:left="174"/>
              <w:rPr>
                <w:rFonts w:ascii="Arial" w:eastAsia="Times New Roman" w:hAnsi="Arial" w:cs="Arial"/>
                <w:bCs/>
                <w:color w:val="000000"/>
                <w:sz w:val="20"/>
                <w:szCs w:val="20"/>
              </w:rPr>
            </w:pPr>
            <w:r>
              <w:rPr>
                <w:rFonts w:ascii="Arial" w:eastAsia="Times New Roman" w:hAnsi="Arial" w:cs="Arial"/>
                <w:bCs/>
                <w:color w:val="000000"/>
                <w:sz w:val="20"/>
                <w:szCs w:val="20"/>
              </w:rPr>
              <w:t>Any s</w:t>
            </w:r>
            <w:r w:rsidR="00184FE8" w:rsidRPr="00A05C17">
              <w:rPr>
                <w:rFonts w:ascii="Arial" w:eastAsia="Times New Roman" w:hAnsi="Arial" w:cs="Arial"/>
                <w:bCs/>
                <w:color w:val="000000"/>
                <w:sz w:val="20"/>
                <w:szCs w:val="20"/>
              </w:rPr>
              <w:t xml:space="preserve">ubstance </w:t>
            </w:r>
            <w:r>
              <w:rPr>
                <w:rFonts w:ascii="Arial" w:eastAsia="Times New Roman" w:hAnsi="Arial" w:cs="Arial"/>
                <w:bCs/>
                <w:color w:val="000000"/>
                <w:sz w:val="20"/>
                <w:szCs w:val="20"/>
              </w:rPr>
              <w:t>d</w:t>
            </w:r>
            <w:r w:rsidR="00184FE8" w:rsidRPr="00A05C17">
              <w:rPr>
                <w:rFonts w:ascii="Arial" w:eastAsia="Times New Roman" w:hAnsi="Arial" w:cs="Arial"/>
                <w:bCs/>
                <w:color w:val="000000"/>
                <w:sz w:val="20"/>
                <w:szCs w:val="20"/>
              </w:rPr>
              <w:t>isorder</w:t>
            </w:r>
            <w:r w:rsidR="009027AB">
              <w:rPr>
                <w:rFonts w:ascii="Arial" w:eastAsia="Times New Roman" w:hAnsi="Arial" w:cs="Arial"/>
                <w:bCs/>
                <w:color w:val="000000"/>
                <w:sz w:val="20"/>
                <w:szCs w:val="20"/>
                <w:vertAlign w:val="superscript"/>
              </w:rPr>
              <w:t>5</w:t>
            </w: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2.7</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0.3</w:t>
            </w:r>
            <w:r>
              <w:rPr>
                <w:rFonts w:ascii="Arial" w:eastAsia="Times New Roman" w:hAnsi="Arial" w:cs="Arial"/>
                <w:color w:val="000000"/>
                <w:sz w:val="20"/>
                <w:szCs w:val="20"/>
              </w:rPr>
              <w:t>)</w:t>
            </w:r>
          </w:p>
        </w:tc>
        <w:tc>
          <w:tcPr>
            <w:tcW w:w="784"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27.5</w:t>
            </w:r>
          </w:p>
        </w:tc>
        <w:tc>
          <w:tcPr>
            <w:tcW w:w="71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2.8</w:t>
            </w:r>
            <w:r>
              <w:rPr>
                <w:rFonts w:ascii="Arial" w:eastAsia="Times New Roman" w:hAnsi="Arial" w:cs="Arial"/>
                <w:color w:val="000000"/>
                <w:sz w:val="20"/>
                <w:szCs w:val="20"/>
              </w:rPr>
              <w:t>)</w:t>
            </w:r>
          </w:p>
        </w:tc>
        <w:tc>
          <w:tcPr>
            <w:tcW w:w="57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3.6*</w:t>
            </w:r>
          </w:p>
        </w:tc>
        <w:tc>
          <w:tcPr>
            <w:tcW w:w="1084"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(2.6-4.9)</w:t>
            </w:r>
          </w:p>
        </w:tc>
        <w:tc>
          <w:tcPr>
            <w:tcW w:w="236" w:type="dxa"/>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4.5</w:t>
            </w:r>
          </w:p>
        </w:tc>
        <w:tc>
          <w:tcPr>
            <w:tcW w:w="651"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0.4</w:t>
            </w:r>
            <w:r>
              <w:rPr>
                <w:rFonts w:ascii="Arial" w:eastAsia="Times New Roman" w:hAnsi="Arial" w:cs="Arial"/>
                <w:color w:val="000000"/>
                <w:sz w:val="20"/>
                <w:szCs w:val="20"/>
              </w:rPr>
              <w:t>)</w:t>
            </w:r>
          </w:p>
        </w:tc>
        <w:tc>
          <w:tcPr>
            <w:tcW w:w="839"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23.7</w:t>
            </w:r>
          </w:p>
        </w:tc>
        <w:tc>
          <w:tcPr>
            <w:tcW w:w="739" w:type="dxa"/>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2.1</w:t>
            </w:r>
            <w:r>
              <w:rPr>
                <w:rFonts w:ascii="Arial" w:eastAsia="Times New Roman" w:hAnsi="Arial" w:cs="Arial"/>
                <w:color w:val="000000"/>
                <w:sz w:val="20"/>
                <w:szCs w:val="20"/>
              </w:rPr>
              <w:t>)</w:t>
            </w:r>
          </w:p>
        </w:tc>
        <w:tc>
          <w:tcPr>
            <w:tcW w:w="612" w:type="dxa"/>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2.9*</w:t>
            </w:r>
          </w:p>
        </w:tc>
        <w:tc>
          <w:tcPr>
            <w:tcW w:w="1076" w:type="dxa"/>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(2.2-3.7)</w:t>
            </w:r>
          </w:p>
        </w:tc>
      </w:tr>
      <w:tr w:rsidR="00184FE8" w:rsidRPr="00D4711E" w:rsidTr="00B50C3C">
        <w:trPr>
          <w:trHeight w:val="259"/>
        </w:trPr>
        <w:tc>
          <w:tcPr>
            <w:tcW w:w="3891" w:type="dxa"/>
            <w:tcBorders>
              <w:top w:val="nil"/>
            </w:tcBorders>
            <w:shd w:val="clear" w:color="auto" w:fill="auto"/>
            <w:vAlign w:val="center"/>
          </w:tcPr>
          <w:p w:rsidR="00184FE8" w:rsidRPr="00A05C17" w:rsidRDefault="00266EE2" w:rsidP="00A05C1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V. </w:t>
            </w:r>
            <w:r w:rsidR="000871E3">
              <w:rPr>
                <w:rFonts w:ascii="Arial" w:eastAsia="Times New Roman" w:hAnsi="Arial" w:cs="Arial"/>
                <w:bCs/>
                <w:color w:val="000000"/>
                <w:sz w:val="20"/>
                <w:szCs w:val="20"/>
              </w:rPr>
              <w:t>Any d</w:t>
            </w:r>
            <w:r w:rsidR="00184FE8" w:rsidRPr="00A05C17">
              <w:rPr>
                <w:rFonts w:ascii="Arial" w:eastAsia="Times New Roman" w:hAnsi="Arial" w:cs="Arial"/>
                <w:bCs/>
                <w:color w:val="000000"/>
                <w:sz w:val="20"/>
                <w:szCs w:val="20"/>
              </w:rPr>
              <w:t>isorder</w:t>
            </w:r>
          </w:p>
        </w:tc>
        <w:tc>
          <w:tcPr>
            <w:tcW w:w="589"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784"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11"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72"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84"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651"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839"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739"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612" w:type="dxa"/>
            <w:tcBorders>
              <w:top w:val="nil"/>
            </w:tcBorders>
            <w:shd w:val="clear" w:color="auto" w:fill="auto"/>
            <w:noWrap/>
            <w:vAlign w:val="center"/>
          </w:tcPr>
          <w:p w:rsidR="00184FE8" w:rsidRPr="00D4711E" w:rsidRDefault="00184FE8" w:rsidP="000C1E7A">
            <w:pPr>
              <w:spacing w:after="0" w:line="240" w:lineRule="auto"/>
              <w:jc w:val="right"/>
              <w:rPr>
                <w:rFonts w:ascii="Arial" w:eastAsia="Times New Roman" w:hAnsi="Arial" w:cs="Arial"/>
                <w:color w:val="000000"/>
                <w:sz w:val="20"/>
                <w:szCs w:val="20"/>
              </w:rPr>
            </w:pPr>
          </w:p>
        </w:tc>
        <w:tc>
          <w:tcPr>
            <w:tcW w:w="107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r>
      <w:tr w:rsidR="00184FE8" w:rsidRPr="00D4711E" w:rsidTr="00B50C3C">
        <w:trPr>
          <w:trHeight w:val="259"/>
        </w:trPr>
        <w:tc>
          <w:tcPr>
            <w:tcW w:w="3891" w:type="dxa"/>
            <w:tcBorders>
              <w:top w:val="nil"/>
            </w:tcBorders>
            <w:shd w:val="clear" w:color="auto" w:fill="auto"/>
            <w:vAlign w:val="center"/>
            <w:hideMark/>
          </w:tcPr>
          <w:p w:rsidR="00184FE8" w:rsidRPr="00A05C17" w:rsidRDefault="00184FE8" w:rsidP="000871E3">
            <w:pPr>
              <w:spacing w:after="0" w:line="240" w:lineRule="auto"/>
              <w:ind w:left="174"/>
              <w:rPr>
                <w:rFonts w:ascii="Arial" w:eastAsia="Times New Roman" w:hAnsi="Arial" w:cs="Arial"/>
                <w:bCs/>
                <w:color w:val="000000"/>
                <w:sz w:val="20"/>
                <w:szCs w:val="20"/>
              </w:rPr>
            </w:pPr>
            <w:r w:rsidRPr="00A05C17">
              <w:rPr>
                <w:rFonts w:ascii="Arial" w:eastAsia="Times New Roman" w:hAnsi="Arial" w:cs="Arial"/>
                <w:bCs/>
                <w:color w:val="000000"/>
                <w:sz w:val="20"/>
                <w:szCs w:val="20"/>
              </w:rPr>
              <w:t xml:space="preserve">Any </w:t>
            </w:r>
            <w:r w:rsidR="000871E3">
              <w:rPr>
                <w:rFonts w:ascii="Arial" w:eastAsia="Times New Roman" w:hAnsi="Arial" w:cs="Arial"/>
                <w:bCs/>
                <w:color w:val="000000"/>
                <w:sz w:val="20"/>
                <w:szCs w:val="20"/>
              </w:rPr>
              <w:t>d</w:t>
            </w:r>
            <w:r w:rsidRPr="00A05C17">
              <w:rPr>
                <w:rFonts w:ascii="Arial" w:eastAsia="Times New Roman" w:hAnsi="Arial" w:cs="Arial"/>
                <w:bCs/>
                <w:color w:val="000000"/>
                <w:sz w:val="20"/>
                <w:szCs w:val="20"/>
              </w:rPr>
              <w:t>isorder</w:t>
            </w:r>
            <w:r w:rsidR="009027AB">
              <w:rPr>
                <w:rFonts w:ascii="Arial" w:eastAsia="Times New Roman" w:hAnsi="Arial" w:cs="Arial"/>
                <w:bCs/>
                <w:color w:val="000000"/>
                <w:sz w:val="20"/>
                <w:szCs w:val="20"/>
                <w:vertAlign w:val="superscript"/>
              </w:rPr>
              <w:t>5</w:t>
            </w: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2.4</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0.2</w:t>
            </w:r>
            <w:r>
              <w:rPr>
                <w:rFonts w:ascii="Arial" w:eastAsia="Times New Roman" w:hAnsi="Arial" w:cs="Arial"/>
                <w:color w:val="000000"/>
                <w:sz w:val="20"/>
                <w:szCs w:val="20"/>
              </w:rPr>
              <w:t>)</w:t>
            </w:r>
          </w:p>
        </w:tc>
        <w:tc>
          <w:tcPr>
            <w:tcW w:w="784"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84.8</w:t>
            </w:r>
          </w:p>
        </w:tc>
        <w:tc>
          <w:tcPr>
            <w:tcW w:w="71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57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6.9*</w:t>
            </w:r>
          </w:p>
        </w:tc>
        <w:tc>
          <w:tcPr>
            <w:tcW w:w="1084"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(4.6-10.3)</w:t>
            </w:r>
          </w:p>
        </w:tc>
        <w:tc>
          <w:tcPr>
            <w:tcW w:w="236" w:type="dxa"/>
            <w:tcBorders>
              <w:top w:val="nil"/>
            </w:tcBorders>
            <w:shd w:val="clear" w:color="auto" w:fill="auto"/>
            <w:noWrap/>
            <w:vAlign w:val="center"/>
          </w:tcPr>
          <w:p w:rsidR="00184FE8" w:rsidRPr="00D4711E" w:rsidRDefault="00184FE8" w:rsidP="000C1E7A">
            <w:pPr>
              <w:spacing w:after="0" w:line="240" w:lineRule="auto"/>
              <w:rPr>
                <w:rFonts w:ascii="Arial" w:eastAsia="Times New Roman" w:hAnsi="Arial" w:cs="Arial"/>
                <w:color w:val="000000"/>
                <w:sz w:val="20"/>
                <w:szCs w:val="20"/>
              </w:rPr>
            </w:pPr>
          </w:p>
        </w:tc>
        <w:tc>
          <w:tcPr>
            <w:tcW w:w="58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4.3</w:t>
            </w:r>
          </w:p>
        </w:tc>
        <w:tc>
          <w:tcPr>
            <w:tcW w:w="651"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0.2</w:t>
            </w:r>
            <w:r>
              <w:rPr>
                <w:rFonts w:ascii="Arial" w:eastAsia="Times New Roman" w:hAnsi="Arial" w:cs="Arial"/>
                <w:color w:val="000000"/>
                <w:sz w:val="20"/>
                <w:szCs w:val="20"/>
              </w:rPr>
              <w:t>)</w:t>
            </w:r>
          </w:p>
        </w:tc>
        <w:tc>
          <w:tcPr>
            <w:tcW w:w="839"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79.0</w:t>
            </w:r>
          </w:p>
        </w:tc>
        <w:tc>
          <w:tcPr>
            <w:tcW w:w="739" w:type="dxa"/>
            <w:tcBorders>
              <w:top w:val="nil"/>
            </w:tcBorders>
            <w:shd w:val="clear" w:color="auto" w:fill="auto"/>
            <w:noWrap/>
            <w:vAlign w:val="center"/>
            <w:hideMark/>
          </w:tcPr>
          <w:p w:rsidR="00184FE8" w:rsidRPr="00D4711E" w:rsidRDefault="000C1E7A" w:rsidP="000C1E7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184FE8" w:rsidRPr="00D4711E">
              <w:rPr>
                <w:rFonts w:ascii="Arial" w:eastAsia="Times New Roman" w:hAnsi="Arial" w:cs="Arial"/>
                <w:color w:val="000000"/>
                <w:sz w:val="20"/>
                <w:szCs w:val="20"/>
              </w:rPr>
              <w:t>2.6</w:t>
            </w:r>
            <w:r>
              <w:rPr>
                <w:rFonts w:ascii="Arial" w:eastAsia="Times New Roman" w:hAnsi="Arial" w:cs="Arial"/>
                <w:color w:val="000000"/>
                <w:sz w:val="20"/>
                <w:szCs w:val="20"/>
              </w:rPr>
              <w:t>)</w:t>
            </w:r>
          </w:p>
        </w:tc>
        <w:tc>
          <w:tcPr>
            <w:tcW w:w="612" w:type="dxa"/>
            <w:tcBorders>
              <w:top w:val="nil"/>
            </w:tcBorders>
            <w:shd w:val="clear" w:color="auto" w:fill="auto"/>
            <w:noWrap/>
            <w:vAlign w:val="center"/>
            <w:hideMark/>
          </w:tcPr>
          <w:p w:rsidR="00184FE8" w:rsidRPr="00D4711E" w:rsidRDefault="00184FE8" w:rsidP="000C1E7A">
            <w:pPr>
              <w:spacing w:after="0" w:line="240" w:lineRule="auto"/>
              <w:jc w:val="right"/>
              <w:rPr>
                <w:rFonts w:ascii="Arial" w:eastAsia="Times New Roman" w:hAnsi="Arial" w:cs="Arial"/>
                <w:color w:val="000000"/>
                <w:sz w:val="20"/>
                <w:szCs w:val="20"/>
              </w:rPr>
            </w:pPr>
            <w:r w:rsidRPr="00D4711E">
              <w:rPr>
                <w:rFonts w:ascii="Arial" w:eastAsia="Times New Roman" w:hAnsi="Arial" w:cs="Arial"/>
                <w:color w:val="000000"/>
                <w:sz w:val="20"/>
                <w:szCs w:val="20"/>
              </w:rPr>
              <w:t>5.2*</w:t>
            </w:r>
          </w:p>
        </w:tc>
        <w:tc>
          <w:tcPr>
            <w:tcW w:w="1076" w:type="dxa"/>
            <w:tcBorders>
              <w:top w:val="nil"/>
            </w:tcBorders>
            <w:shd w:val="clear" w:color="auto" w:fill="auto"/>
            <w:noWrap/>
            <w:vAlign w:val="center"/>
            <w:hideMark/>
          </w:tcPr>
          <w:p w:rsidR="00184FE8" w:rsidRPr="00D4711E" w:rsidRDefault="00184FE8" w:rsidP="000C1E7A">
            <w:pPr>
              <w:spacing w:after="0" w:line="240" w:lineRule="auto"/>
              <w:rPr>
                <w:rFonts w:ascii="Arial" w:eastAsia="Times New Roman" w:hAnsi="Arial" w:cs="Arial"/>
                <w:color w:val="000000"/>
                <w:sz w:val="20"/>
                <w:szCs w:val="20"/>
              </w:rPr>
            </w:pPr>
            <w:r w:rsidRPr="00D4711E">
              <w:rPr>
                <w:rFonts w:ascii="Arial" w:eastAsia="Times New Roman" w:hAnsi="Arial" w:cs="Arial"/>
                <w:color w:val="000000"/>
                <w:sz w:val="20"/>
                <w:szCs w:val="20"/>
              </w:rPr>
              <w:t>(3.8-7.2)</w:t>
            </w:r>
          </w:p>
        </w:tc>
      </w:tr>
      <w:tr w:rsidR="00184FE8" w:rsidRPr="00D4711E" w:rsidTr="00B50C3C">
        <w:trPr>
          <w:trHeight w:val="259"/>
        </w:trPr>
        <w:tc>
          <w:tcPr>
            <w:tcW w:w="3891" w:type="dxa"/>
            <w:tcBorders>
              <w:top w:val="nil"/>
              <w:bottom w:val="single" w:sz="4" w:space="0" w:color="auto"/>
            </w:tcBorders>
            <w:shd w:val="clear" w:color="auto" w:fill="auto"/>
            <w:vAlign w:val="center"/>
          </w:tcPr>
          <w:p w:rsidR="00184FE8" w:rsidRPr="00A05C17" w:rsidRDefault="00184FE8" w:rsidP="00A05C17">
            <w:pPr>
              <w:spacing w:after="0" w:line="240" w:lineRule="auto"/>
              <w:ind w:left="174"/>
              <w:rPr>
                <w:rFonts w:ascii="Arial" w:eastAsia="Times New Roman" w:hAnsi="Arial" w:cs="Arial"/>
                <w:bCs/>
                <w:color w:val="000000"/>
                <w:sz w:val="20"/>
                <w:szCs w:val="20"/>
              </w:rPr>
            </w:pPr>
          </w:p>
        </w:tc>
        <w:tc>
          <w:tcPr>
            <w:tcW w:w="589"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51"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784"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711"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572"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1084"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236"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589"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51"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839"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739"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612"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c>
          <w:tcPr>
            <w:tcW w:w="1076" w:type="dxa"/>
            <w:tcBorders>
              <w:top w:val="nil"/>
              <w:bottom w:val="single" w:sz="4" w:space="0" w:color="auto"/>
            </w:tcBorders>
            <w:shd w:val="clear" w:color="auto" w:fill="auto"/>
            <w:noWrap/>
            <w:vAlign w:val="center"/>
          </w:tcPr>
          <w:p w:rsidR="00184FE8" w:rsidRPr="00D4711E" w:rsidRDefault="00184FE8" w:rsidP="00D4711E">
            <w:pPr>
              <w:spacing w:after="0" w:line="240" w:lineRule="auto"/>
              <w:jc w:val="center"/>
              <w:rPr>
                <w:rFonts w:ascii="Arial" w:eastAsia="Times New Roman" w:hAnsi="Arial" w:cs="Arial"/>
                <w:color w:val="000000"/>
                <w:sz w:val="20"/>
                <w:szCs w:val="20"/>
              </w:rPr>
            </w:pPr>
          </w:p>
        </w:tc>
      </w:tr>
    </w:tbl>
    <w:p w:rsidR="009027AB" w:rsidRPr="00A05C17" w:rsidRDefault="009027AB" w:rsidP="009027AB">
      <w:pPr>
        <w:tabs>
          <w:tab w:val="center" w:pos="5490"/>
          <w:tab w:val="left" w:pos="9540"/>
        </w:tabs>
        <w:spacing w:after="0" w:line="240" w:lineRule="auto"/>
        <w:rPr>
          <w:rFonts w:ascii="Arial" w:hAnsi="Arial"/>
          <w:sz w:val="16"/>
        </w:rPr>
      </w:pPr>
      <w:r w:rsidRPr="00A05C17">
        <w:rPr>
          <w:rFonts w:ascii="Arial" w:hAnsi="Arial"/>
          <w:sz w:val="16"/>
        </w:rPr>
        <w:t>*Significant association between the eating disorder in the column and the mental disorder in the row at the 0.05 level, 2-sided test</w:t>
      </w:r>
    </w:p>
    <w:p w:rsidR="009027AB" w:rsidRDefault="009027AB" w:rsidP="009027AB">
      <w:pPr>
        <w:tabs>
          <w:tab w:val="center" w:pos="5490"/>
          <w:tab w:val="left" w:pos="9540"/>
        </w:tabs>
        <w:spacing w:after="0" w:line="240" w:lineRule="auto"/>
        <w:rPr>
          <w:rFonts w:ascii="Arial" w:hAnsi="Arial"/>
          <w:sz w:val="16"/>
        </w:rPr>
      </w:pPr>
      <w:r>
        <w:rPr>
          <w:rFonts w:ascii="Arial" w:hAnsi="Arial"/>
          <w:sz w:val="16"/>
          <w:vertAlign w:val="superscript"/>
        </w:rPr>
        <w:t>1</w:t>
      </w:r>
      <w:r w:rsidRPr="00A05C17">
        <w:rPr>
          <w:rFonts w:ascii="Arial" w:hAnsi="Arial"/>
          <w:sz w:val="16"/>
        </w:rPr>
        <w:t>Results are based on logistic regression models at the person level in which the two lifetime eating disorders were included in the same equation as predictors of each mental disorder controlling for age at interview, sex and country. The full sample included 24,124 respondents across 14 countries,</w:t>
      </w:r>
      <w:r w:rsidR="00CF332E">
        <w:rPr>
          <w:rFonts w:ascii="Arial" w:hAnsi="Arial"/>
          <w:sz w:val="16"/>
        </w:rPr>
        <w:t xml:space="preserve"> </w:t>
      </w:r>
      <w:r w:rsidRPr="00A05C17">
        <w:rPr>
          <w:rFonts w:ascii="Arial" w:hAnsi="Arial"/>
          <w:sz w:val="16"/>
        </w:rPr>
        <w:t>but some analyses excluded certain countries due to the disorder not being assessed in that country.  The results for bipolar disorder excluded Belgium, France, Germany, Italy, Netherlands, and Spain, as bipolar disorders were not assessed in those countries. The analysis sample was consequentl</w:t>
      </w:r>
      <w:r>
        <w:rPr>
          <w:rFonts w:ascii="Arial" w:hAnsi="Arial"/>
          <w:sz w:val="16"/>
        </w:rPr>
        <w:t xml:space="preserve">y 19,985 for bipolar disorder. </w:t>
      </w:r>
    </w:p>
    <w:p w:rsidR="009027AB" w:rsidRPr="001A30C4" w:rsidRDefault="009027AB" w:rsidP="009027AB">
      <w:pPr>
        <w:spacing w:after="0" w:line="240" w:lineRule="auto"/>
        <w:rPr>
          <w:rFonts w:ascii="Arial" w:hAnsi="Arial"/>
          <w:sz w:val="16"/>
        </w:rPr>
      </w:pPr>
      <w:r w:rsidRPr="001A30C4">
        <w:rPr>
          <w:rFonts w:ascii="Arial" w:hAnsi="Arial" w:cs="Arial"/>
          <w:sz w:val="20"/>
          <w:szCs w:val="20"/>
          <w:vertAlign w:val="superscript"/>
        </w:rPr>
        <w:t>2</w:t>
      </w:r>
      <w:r w:rsidRPr="001A30C4">
        <w:rPr>
          <w:rFonts w:ascii="Arial" w:hAnsi="Arial"/>
          <w:sz w:val="16"/>
        </w:rPr>
        <w:t>Prevalence of the eating disorder among respondents with the mental disorder. For example, 3.4% of respondents with lifetime major depressive episode/dysthymia have a lifetime history of bulimia nervosa.</w:t>
      </w:r>
    </w:p>
    <w:p w:rsidR="009027AB" w:rsidRDefault="009027AB" w:rsidP="009027AB">
      <w:pPr>
        <w:spacing w:after="0" w:line="240" w:lineRule="auto"/>
        <w:rPr>
          <w:rFonts w:ascii="Arial" w:hAnsi="Arial"/>
          <w:sz w:val="16"/>
        </w:rPr>
      </w:pPr>
      <w:r w:rsidRPr="001A30C4">
        <w:rPr>
          <w:rFonts w:ascii="Arial" w:hAnsi="Arial" w:cs="Arial"/>
          <w:sz w:val="20"/>
          <w:szCs w:val="20"/>
          <w:vertAlign w:val="superscript"/>
        </w:rPr>
        <w:t>3</w:t>
      </w:r>
      <w:r w:rsidRPr="001A30C4">
        <w:rPr>
          <w:rFonts w:ascii="Arial" w:hAnsi="Arial"/>
          <w:sz w:val="16"/>
        </w:rPr>
        <w:t>Prevalence of the mental disorder among respondents with the eating disorder. For example, 54.6% of respondents with lifetime bulimia nervosa have a lifetime history of major depressive episode/dysthymia.</w:t>
      </w:r>
    </w:p>
    <w:p w:rsidR="009027AB" w:rsidRDefault="009027AB" w:rsidP="009027AB">
      <w:pPr>
        <w:tabs>
          <w:tab w:val="center" w:pos="5490"/>
          <w:tab w:val="left" w:pos="9540"/>
        </w:tabs>
        <w:spacing w:after="0" w:line="240" w:lineRule="auto"/>
        <w:rPr>
          <w:rFonts w:ascii="Arial" w:hAnsi="Arial"/>
          <w:sz w:val="16"/>
        </w:rPr>
      </w:pPr>
      <w:r>
        <w:rPr>
          <w:rFonts w:ascii="Arial" w:eastAsia="Times New Roman" w:hAnsi="Arial" w:cs="Arial"/>
          <w:bCs/>
          <w:color w:val="000000"/>
          <w:sz w:val="20"/>
          <w:szCs w:val="20"/>
          <w:vertAlign w:val="superscript"/>
        </w:rPr>
        <w:t>4</w:t>
      </w:r>
      <w:r w:rsidRPr="009027AB">
        <w:rPr>
          <w:rFonts w:ascii="Arial" w:hAnsi="Arial"/>
          <w:sz w:val="16"/>
        </w:rPr>
        <w:t xml:space="preserve">Excluded Belgium, France, Germany, Italy, Netherlands and Spain since these countries were not assessed for this disorder (n=19985). </w:t>
      </w:r>
    </w:p>
    <w:p w:rsidR="009027AB" w:rsidRDefault="009027AB" w:rsidP="009027AB">
      <w:pPr>
        <w:tabs>
          <w:tab w:val="center" w:pos="5490"/>
          <w:tab w:val="left" w:pos="9540"/>
        </w:tabs>
        <w:spacing w:after="0" w:line="240" w:lineRule="auto"/>
        <w:rPr>
          <w:rFonts w:ascii="Arial" w:hAnsi="Arial"/>
          <w:sz w:val="16"/>
        </w:rPr>
      </w:pPr>
      <w:r>
        <w:rPr>
          <w:rFonts w:ascii="Arial" w:hAnsi="Arial"/>
          <w:sz w:val="16"/>
          <w:vertAlign w:val="superscript"/>
        </w:rPr>
        <w:t>5</w:t>
      </w:r>
      <w:r w:rsidRPr="009027AB">
        <w:rPr>
          <w:rFonts w:ascii="Arial" w:hAnsi="Arial"/>
          <w:sz w:val="16"/>
        </w:rPr>
        <w:t>Disorders were coded as absent: (1) for countries that did not assess for these disorders, or (2) among respondents who were not assessed for these disorders (n=24124).</w:t>
      </w:r>
      <w:r w:rsidRPr="009027AB">
        <w:rPr>
          <w:rFonts w:ascii="Arial" w:hAnsi="Arial"/>
          <w:sz w:val="16"/>
        </w:rPr>
        <w:tab/>
      </w:r>
      <w:r w:rsidRPr="009027AB">
        <w:rPr>
          <w:rFonts w:ascii="Arial" w:hAnsi="Arial"/>
          <w:sz w:val="16"/>
        </w:rPr>
        <w:tab/>
      </w:r>
    </w:p>
    <w:p w:rsidR="009027AB" w:rsidRDefault="009027AB" w:rsidP="009027AB">
      <w:pPr>
        <w:tabs>
          <w:tab w:val="center" w:pos="5490"/>
          <w:tab w:val="left" w:pos="9540"/>
        </w:tabs>
        <w:spacing w:after="0" w:line="240" w:lineRule="auto"/>
        <w:rPr>
          <w:rFonts w:ascii="Arial" w:hAnsi="Arial"/>
          <w:sz w:val="16"/>
        </w:rPr>
      </w:pPr>
      <w:r>
        <w:rPr>
          <w:rFonts w:ascii="Arial" w:eastAsia="Times New Roman" w:hAnsi="Arial" w:cs="Arial"/>
          <w:bCs/>
          <w:color w:val="000000"/>
          <w:sz w:val="20"/>
          <w:szCs w:val="20"/>
          <w:vertAlign w:val="superscript"/>
        </w:rPr>
        <w:lastRenderedPageBreak/>
        <w:t>6</w:t>
      </w:r>
      <w:r w:rsidRPr="009027AB">
        <w:rPr>
          <w:rFonts w:ascii="Arial" w:hAnsi="Arial"/>
          <w:sz w:val="16"/>
        </w:rPr>
        <w:t>Excluded New Zealand since it was not assessed for this disorder. Belgium, France, Germany, Italy, Netherlands and Spain only assessed those who are &lt;= 44 years old for this disorder (n=14643).</w:t>
      </w:r>
    </w:p>
    <w:p w:rsidR="009027AB" w:rsidRDefault="009027AB" w:rsidP="009027AB">
      <w:pPr>
        <w:tabs>
          <w:tab w:val="center" w:pos="5490"/>
          <w:tab w:val="left" w:pos="9540"/>
        </w:tabs>
        <w:spacing w:after="0" w:line="240" w:lineRule="auto"/>
        <w:rPr>
          <w:rFonts w:ascii="Arial" w:hAnsi="Arial"/>
          <w:sz w:val="16"/>
        </w:rPr>
      </w:pPr>
      <w:r>
        <w:rPr>
          <w:rFonts w:ascii="Arial" w:eastAsia="Times New Roman" w:hAnsi="Arial" w:cs="Arial"/>
          <w:bCs/>
          <w:color w:val="000000"/>
          <w:sz w:val="20"/>
          <w:szCs w:val="20"/>
          <w:vertAlign w:val="superscript"/>
        </w:rPr>
        <w:t>7</w:t>
      </w:r>
      <w:r w:rsidRPr="009027AB">
        <w:rPr>
          <w:rFonts w:ascii="Arial" w:hAnsi="Arial"/>
          <w:sz w:val="16"/>
        </w:rPr>
        <w:t>Excluded New Zealand since it was not assessed for this disorder. Except for Brazil, Romania and Northern Ireland, all other countries only assessed those who are &lt;= 44 years old for this disorder (n=12413).</w:t>
      </w:r>
    </w:p>
    <w:p w:rsidR="005F2B3C" w:rsidRDefault="005F2B3C" w:rsidP="005F2B3C">
      <w:pPr>
        <w:tabs>
          <w:tab w:val="center" w:pos="5490"/>
          <w:tab w:val="left" w:pos="9540"/>
        </w:tabs>
        <w:spacing w:after="0" w:line="240" w:lineRule="auto"/>
        <w:rPr>
          <w:rFonts w:ascii="Arial" w:hAnsi="Arial"/>
          <w:sz w:val="16"/>
        </w:rPr>
      </w:pPr>
      <w:r>
        <w:rPr>
          <w:rFonts w:ascii="Arial" w:eastAsia="Times New Roman" w:hAnsi="Arial" w:cs="Arial"/>
          <w:bCs/>
          <w:color w:val="000000"/>
          <w:sz w:val="20"/>
          <w:szCs w:val="20"/>
          <w:vertAlign w:val="superscript"/>
        </w:rPr>
        <w:t>8</w:t>
      </w:r>
      <w:r w:rsidRPr="009027AB">
        <w:rPr>
          <w:rFonts w:ascii="Arial" w:hAnsi="Arial"/>
          <w:sz w:val="16"/>
        </w:rPr>
        <w:t>Excluded Mexico, Belgium, France, Germany, Italy, Netherlands, New Zealand and Spain since these countries were not assessed for this disorder (n=11437).</w:t>
      </w:r>
    </w:p>
    <w:p w:rsidR="005F2B3C" w:rsidRDefault="005F2B3C" w:rsidP="005F2B3C">
      <w:pPr>
        <w:tabs>
          <w:tab w:val="center" w:pos="5490"/>
          <w:tab w:val="left" w:pos="9540"/>
        </w:tabs>
        <w:spacing w:after="0" w:line="240" w:lineRule="auto"/>
        <w:rPr>
          <w:rFonts w:ascii="Arial" w:hAnsi="Arial"/>
          <w:sz w:val="16"/>
        </w:rPr>
      </w:pPr>
      <w:r>
        <w:rPr>
          <w:rFonts w:ascii="Arial" w:eastAsia="Times New Roman" w:hAnsi="Arial" w:cs="Arial"/>
          <w:bCs/>
          <w:color w:val="000000"/>
          <w:sz w:val="20"/>
          <w:szCs w:val="20"/>
          <w:vertAlign w:val="superscript"/>
        </w:rPr>
        <w:t>9</w:t>
      </w:r>
      <w:r w:rsidRPr="009027AB">
        <w:rPr>
          <w:rFonts w:ascii="Arial" w:hAnsi="Arial"/>
          <w:sz w:val="16"/>
        </w:rPr>
        <w:t>Excluded Belgium, France, Germany, Italy, Netherlands, Portugal and Spain since these countries were not assessed for this disorder (n=19476).</w:t>
      </w:r>
    </w:p>
    <w:p w:rsidR="005F2B3C" w:rsidRDefault="005F2B3C" w:rsidP="009027AB">
      <w:pPr>
        <w:tabs>
          <w:tab w:val="center" w:pos="5490"/>
          <w:tab w:val="left" w:pos="9540"/>
        </w:tabs>
        <w:spacing w:after="0" w:line="240" w:lineRule="auto"/>
        <w:rPr>
          <w:rFonts w:ascii="Arial" w:hAnsi="Arial"/>
          <w:sz w:val="16"/>
        </w:rPr>
      </w:pPr>
    </w:p>
    <w:p w:rsidR="00AF1F4C" w:rsidRDefault="00AF1F4C">
      <w:pPr>
        <w:rPr>
          <w:rFonts w:ascii="Arial" w:hAnsi="Arial"/>
          <w:sz w:val="16"/>
        </w:rPr>
        <w:sectPr w:rsidR="00AF1F4C" w:rsidSect="00A73926">
          <w:pgSz w:w="15840" w:h="12240" w:orient="landscape"/>
          <w:pgMar w:top="720" w:right="720" w:bottom="720" w:left="720" w:header="720" w:footer="720" w:gutter="0"/>
          <w:cols w:space="720"/>
          <w:docGrid w:linePitch="360"/>
        </w:sectPr>
      </w:pPr>
    </w:p>
    <w:tbl>
      <w:tblPr>
        <w:tblW w:w="0" w:type="auto"/>
        <w:tblLayout w:type="fixed"/>
        <w:tblLook w:val="04A0" w:firstRow="1" w:lastRow="0" w:firstColumn="1" w:lastColumn="0" w:noHBand="0" w:noVBand="1"/>
      </w:tblPr>
      <w:tblGrid>
        <w:gridCol w:w="4356"/>
        <w:gridCol w:w="792"/>
        <w:gridCol w:w="1071"/>
        <w:gridCol w:w="711"/>
        <w:gridCol w:w="288"/>
        <w:gridCol w:w="876"/>
        <w:gridCol w:w="936"/>
        <w:gridCol w:w="617"/>
      </w:tblGrid>
      <w:tr w:rsidR="009D1A26" w:rsidRPr="0025355F" w:rsidTr="009D1A26">
        <w:tc>
          <w:tcPr>
            <w:tcW w:w="9647" w:type="dxa"/>
            <w:gridSpan w:val="8"/>
          </w:tcPr>
          <w:p w:rsidR="009D1A26" w:rsidRPr="0048477F" w:rsidRDefault="009D1A26" w:rsidP="008172AE">
            <w:pPr>
              <w:spacing w:after="0" w:line="240" w:lineRule="auto"/>
              <w:rPr>
                <w:rFonts w:ascii="Arial" w:hAnsi="Arial"/>
                <w:sz w:val="16"/>
              </w:rPr>
            </w:pPr>
            <w:r w:rsidRPr="0048477F">
              <w:rPr>
                <w:rFonts w:ascii="Arial" w:hAnsi="Arial"/>
                <w:b/>
                <w:sz w:val="16"/>
              </w:rPr>
              <w:lastRenderedPageBreak/>
              <w:t xml:space="preserve">Appendix </w:t>
            </w:r>
            <w:r>
              <w:rPr>
                <w:rFonts w:ascii="Arial" w:hAnsi="Arial"/>
                <w:b/>
                <w:sz w:val="16"/>
              </w:rPr>
              <w:t>T</w:t>
            </w:r>
            <w:r w:rsidRPr="0048477F">
              <w:rPr>
                <w:rFonts w:ascii="Arial" w:hAnsi="Arial"/>
                <w:b/>
                <w:sz w:val="16"/>
              </w:rPr>
              <w:t xml:space="preserve">able </w:t>
            </w:r>
            <w:r>
              <w:rPr>
                <w:rFonts w:ascii="Arial" w:hAnsi="Arial"/>
                <w:b/>
                <w:sz w:val="16"/>
              </w:rPr>
              <w:t>4</w:t>
            </w:r>
            <w:r w:rsidRPr="0048477F">
              <w:rPr>
                <w:rFonts w:ascii="Arial" w:hAnsi="Arial"/>
                <w:b/>
                <w:sz w:val="16"/>
              </w:rPr>
              <w:t xml:space="preserve">. </w:t>
            </w:r>
            <w:r>
              <w:rPr>
                <w:rFonts w:ascii="Arial" w:hAnsi="Arial"/>
                <w:b/>
                <w:sz w:val="16"/>
              </w:rPr>
              <w:t>Summary results (m</w:t>
            </w:r>
            <w:r w:rsidRPr="0048477F">
              <w:rPr>
                <w:rFonts w:ascii="Arial" w:hAnsi="Arial"/>
                <w:b/>
                <w:sz w:val="16"/>
              </w:rPr>
              <w:t>edian and inter-quartile range of odds-ratios</w:t>
            </w:r>
            <w:r>
              <w:rPr>
                <w:rFonts w:ascii="Arial" w:hAnsi="Arial"/>
                <w:b/>
                <w:sz w:val="16"/>
              </w:rPr>
              <w:t>)</w:t>
            </w:r>
            <w:r w:rsidRPr="0048477F">
              <w:rPr>
                <w:rFonts w:ascii="Arial" w:hAnsi="Arial"/>
                <w:b/>
                <w:sz w:val="16"/>
              </w:rPr>
              <w:t xml:space="preserve"> </w:t>
            </w:r>
            <w:r>
              <w:rPr>
                <w:rFonts w:ascii="Arial" w:hAnsi="Arial"/>
                <w:b/>
                <w:sz w:val="16"/>
              </w:rPr>
              <w:t>of survival analyses of temporally primary DSM-IV/CIDI disorders predicting subsequent first onset of other lifetime DSM-IV/CIDI disorders pooled across all WMH surveys: (I) T</w:t>
            </w:r>
            <w:r w:rsidRPr="0048477F">
              <w:rPr>
                <w:rFonts w:ascii="Arial" w:hAnsi="Arial"/>
                <w:b/>
                <w:sz w:val="16"/>
              </w:rPr>
              <w:t xml:space="preserve">emporally primary </w:t>
            </w:r>
            <w:r w:rsidRPr="0048477F">
              <w:rPr>
                <w:rFonts w:ascii="Arial Bold" w:hAnsi="Arial Bold" w:cs="Arial"/>
                <w:b/>
                <w:bCs/>
                <w:color w:val="000000"/>
                <w:sz w:val="16"/>
                <w:szCs w:val="20"/>
              </w:rPr>
              <w:t>DSM-IV/CIDI bulimia nervosa (BN) and binge eating disorder (BED)</w:t>
            </w:r>
            <w:r w:rsidRPr="0048477F">
              <w:rPr>
                <w:rFonts w:ascii="Arial" w:hAnsi="Arial"/>
                <w:b/>
                <w:sz w:val="16"/>
              </w:rPr>
              <w:t xml:space="preserve"> </w:t>
            </w:r>
            <w:r>
              <w:rPr>
                <w:rFonts w:ascii="Arial" w:hAnsi="Arial"/>
                <w:b/>
                <w:sz w:val="16"/>
              </w:rPr>
              <w:t xml:space="preserve">predicting </w:t>
            </w:r>
            <w:r w:rsidRPr="0048477F">
              <w:rPr>
                <w:rFonts w:ascii="Arial" w:hAnsi="Arial"/>
                <w:b/>
                <w:sz w:val="16"/>
              </w:rPr>
              <w:t xml:space="preserve">subsequent </w:t>
            </w:r>
            <w:r>
              <w:rPr>
                <w:rFonts w:ascii="Arial" w:hAnsi="Arial"/>
                <w:b/>
                <w:sz w:val="16"/>
              </w:rPr>
              <w:t xml:space="preserve">first </w:t>
            </w:r>
            <w:r w:rsidRPr="0048477F">
              <w:rPr>
                <w:rFonts w:ascii="Arial" w:hAnsi="Arial"/>
                <w:b/>
                <w:sz w:val="16"/>
              </w:rPr>
              <w:t>onset of other DSM-IV/CIDI disorders</w:t>
            </w:r>
            <w:r>
              <w:rPr>
                <w:rFonts w:ascii="Arial" w:hAnsi="Arial"/>
                <w:b/>
                <w:sz w:val="16"/>
              </w:rPr>
              <w:t xml:space="preserve">; </w:t>
            </w:r>
            <w:r w:rsidRPr="0048477F">
              <w:rPr>
                <w:rFonts w:ascii="Arial" w:hAnsi="Arial"/>
                <w:b/>
                <w:sz w:val="16"/>
              </w:rPr>
              <w:t xml:space="preserve">and (II) </w:t>
            </w:r>
            <w:r>
              <w:rPr>
                <w:rFonts w:ascii="Arial" w:hAnsi="Arial"/>
                <w:b/>
                <w:sz w:val="16"/>
              </w:rPr>
              <w:t>T</w:t>
            </w:r>
            <w:r w:rsidRPr="0048477F">
              <w:rPr>
                <w:rFonts w:ascii="Arial" w:hAnsi="Arial"/>
                <w:b/>
                <w:sz w:val="16"/>
              </w:rPr>
              <w:t xml:space="preserve">emporally primary other DSM-IV/CIDI disorders </w:t>
            </w:r>
            <w:r>
              <w:rPr>
                <w:rFonts w:ascii="Arial" w:hAnsi="Arial"/>
                <w:b/>
                <w:sz w:val="16"/>
              </w:rPr>
              <w:t xml:space="preserve">predicting subsequent first onset of </w:t>
            </w:r>
            <w:r w:rsidRPr="0048477F">
              <w:rPr>
                <w:rFonts w:ascii="Arial" w:hAnsi="Arial"/>
                <w:b/>
                <w:sz w:val="16"/>
              </w:rPr>
              <w:t>BN and BED (n = 24,124)</w:t>
            </w:r>
            <w:r w:rsidRPr="0048477F">
              <w:rPr>
                <w:rFonts w:ascii="Arial" w:hAnsi="Arial"/>
                <w:b/>
                <w:sz w:val="16"/>
                <w:vertAlign w:val="superscript"/>
              </w:rPr>
              <w:t>1</w:t>
            </w:r>
          </w:p>
        </w:tc>
      </w:tr>
      <w:tr w:rsidR="009D1A26" w:rsidRPr="0025355F" w:rsidTr="009D1A26">
        <w:tc>
          <w:tcPr>
            <w:tcW w:w="4356" w:type="dxa"/>
            <w:shd w:val="clear" w:color="auto" w:fill="auto"/>
          </w:tcPr>
          <w:p w:rsidR="009D1A26" w:rsidRPr="00B74ECB" w:rsidRDefault="009D1A26" w:rsidP="00DE225C">
            <w:pPr>
              <w:spacing w:after="0" w:line="240" w:lineRule="auto"/>
              <w:rPr>
                <w:rFonts w:ascii="Arial" w:hAnsi="Arial"/>
                <w:sz w:val="16"/>
              </w:rPr>
            </w:pPr>
          </w:p>
        </w:tc>
        <w:tc>
          <w:tcPr>
            <w:tcW w:w="2574" w:type="dxa"/>
            <w:gridSpan w:val="3"/>
            <w:shd w:val="clear" w:color="auto" w:fill="auto"/>
          </w:tcPr>
          <w:p w:rsidR="009D1A26" w:rsidRPr="00B74ECB" w:rsidRDefault="009D1A26" w:rsidP="00DE225C">
            <w:pPr>
              <w:spacing w:after="0" w:line="240" w:lineRule="auto"/>
              <w:jc w:val="center"/>
              <w:rPr>
                <w:rFonts w:ascii="Arial" w:hAnsi="Arial"/>
                <w:b/>
                <w:sz w:val="16"/>
              </w:rPr>
            </w:pPr>
          </w:p>
        </w:tc>
        <w:tc>
          <w:tcPr>
            <w:tcW w:w="288" w:type="dxa"/>
          </w:tcPr>
          <w:p w:rsidR="009D1A26" w:rsidRPr="00B74ECB" w:rsidRDefault="009D1A26" w:rsidP="00DE225C">
            <w:pPr>
              <w:spacing w:after="0" w:line="240" w:lineRule="auto"/>
              <w:jc w:val="center"/>
              <w:rPr>
                <w:rFonts w:ascii="Arial" w:hAnsi="Arial"/>
                <w:b/>
                <w:sz w:val="16"/>
              </w:rPr>
            </w:pPr>
          </w:p>
        </w:tc>
        <w:tc>
          <w:tcPr>
            <w:tcW w:w="2429" w:type="dxa"/>
            <w:gridSpan w:val="3"/>
            <w:shd w:val="clear" w:color="auto" w:fill="auto"/>
          </w:tcPr>
          <w:p w:rsidR="009D1A26" w:rsidRPr="00B74ECB" w:rsidRDefault="009D1A26" w:rsidP="00DE225C">
            <w:pPr>
              <w:spacing w:after="0" w:line="240" w:lineRule="auto"/>
              <w:jc w:val="center"/>
              <w:rPr>
                <w:rFonts w:ascii="Arial" w:hAnsi="Arial"/>
                <w:b/>
                <w:sz w:val="16"/>
              </w:rPr>
            </w:pPr>
          </w:p>
        </w:tc>
      </w:tr>
      <w:tr w:rsidR="009D1A26" w:rsidRPr="0025355F" w:rsidTr="009D1A26">
        <w:tc>
          <w:tcPr>
            <w:tcW w:w="4356" w:type="dxa"/>
            <w:shd w:val="clear" w:color="auto" w:fill="auto"/>
          </w:tcPr>
          <w:p w:rsidR="009D1A26" w:rsidRPr="00B74ECB" w:rsidRDefault="009D1A26" w:rsidP="00DE225C">
            <w:pPr>
              <w:spacing w:after="0" w:line="240" w:lineRule="auto"/>
              <w:rPr>
                <w:rFonts w:ascii="Arial" w:hAnsi="Arial"/>
                <w:sz w:val="16"/>
              </w:rPr>
            </w:pPr>
          </w:p>
        </w:tc>
        <w:tc>
          <w:tcPr>
            <w:tcW w:w="2574" w:type="dxa"/>
            <w:gridSpan w:val="3"/>
            <w:shd w:val="clear" w:color="auto" w:fill="auto"/>
          </w:tcPr>
          <w:p w:rsidR="009D1A26" w:rsidRPr="00B74ECB" w:rsidRDefault="009D1A26" w:rsidP="00DE225C">
            <w:pPr>
              <w:spacing w:after="0" w:line="240" w:lineRule="auto"/>
              <w:jc w:val="center"/>
              <w:rPr>
                <w:rFonts w:ascii="Arial" w:hAnsi="Arial"/>
                <w:sz w:val="16"/>
              </w:rPr>
            </w:pPr>
            <w:r w:rsidRPr="00B74ECB">
              <w:rPr>
                <w:rFonts w:ascii="Arial" w:hAnsi="Arial"/>
                <w:b/>
                <w:sz w:val="16"/>
              </w:rPr>
              <w:t>BN</w:t>
            </w:r>
          </w:p>
        </w:tc>
        <w:tc>
          <w:tcPr>
            <w:tcW w:w="288" w:type="dxa"/>
          </w:tcPr>
          <w:p w:rsidR="009D1A26" w:rsidRPr="00B74ECB" w:rsidRDefault="009D1A26" w:rsidP="009D1A26">
            <w:pPr>
              <w:spacing w:after="0" w:line="240" w:lineRule="auto"/>
              <w:jc w:val="center"/>
              <w:rPr>
                <w:rFonts w:ascii="Arial" w:hAnsi="Arial"/>
                <w:b/>
                <w:sz w:val="16"/>
              </w:rPr>
            </w:pPr>
          </w:p>
        </w:tc>
        <w:tc>
          <w:tcPr>
            <w:tcW w:w="2429" w:type="dxa"/>
            <w:gridSpan w:val="3"/>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b/>
                <w:sz w:val="16"/>
              </w:rPr>
              <w:t>BED</w:t>
            </w:r>
          </w:p>
        </w:tc>
      </w:tr>
      <w:tr w:rsidR="009D1A26" w:rsidRPr="0025355F" w:rsidTr="009D1A26">
        <w:tc>
          <w:tcPr>
            <w:tcW w:w="4356" w:type="dxa"/>
            <w:shd w:val="clear" w:color="auto" w:fill="auto"/>
          </w:tcPr>
          <w:p w:rsidR="009D1A26" w:rsidRPr="00B74ECB" w:rsidRDefault="009D1A26" w:rsidP="00DE225C">
            <w:pPr>
              <w:spacing w:after="0" w:line="240" w:lineRule="auto"/>
              <w:rPr>
                <w:rFonts w:ascii="Arial" w:hAnsi="Arial"/>
                <w:sz w:val="16"/>
              </w:rPr>
            </w:pPr>
          </w:p>
        </w:tc>
        <w:tc>
          <w:tcPr>
            <w:tcW w:w="792"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b/>
                <w:sz w:val="16"/>
              </w:rPr>
              <w:t>Median</w:t>
            </w:r>
          </w:p>
        </w:tc>
        <w:tc>
          <w:tcPr>
            <w:tcW w:w="1071"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b/>
                <w:sz w:val="16"/>
              </w:rPr>
              <w:t>(IQR)</w:t>
            </w:r>
          </w:p>
        </w:tc>
        <w:tc>
          <w:tcPr>
            <w:tcW w:w="711"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b/>
                <w:sz w:val="16"/>
              </w:rPr>
              <w:t>p/s</w:t>
            </w:r>
            <w:r w:rsidRPr="00B74ECB">
              <w:rPr>
                <w:rFonts w:ascii="Arial" w:hAnsi="Arial"/>
                <w:b/>
                <w:sz w:val="16"/>
                <w:vertAlign w:val="superscript"/>
              </w:rPr>
              <w:t>2</w:t>
            </w:r>
          </w:p>
        </w:tc>
        <w:tc>
          <w:tcPr>
            <w:tcW w:w="288" w:type="dxa"/>
          </w:tcPr>
          <w:p w:rsidR="009D1A26" w:rsidRPr="00B74ECB" w:rsidRDefault="009D1A26" w:rsidP="009D1A26">
            <w:pPr>
              <w:spacing w:after="0" w:line="240" w:lineRule="auto"/>
              <w:jc w:val="center"/>
              <w:rPr>
                <w:rFonts w:ascii="Arial" w:hAnsi="Arial"/>
                <w:b/>
                <w:sz w:val="16"/>
              </w:rPr>
            </w:pPr>
          </w:p>
        </w:tc>
        <w:tc>
          <w:tcPr>
            <w:tcW w:w="876"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b/>
                <w:sz w:val="16"/>
              </w:rPr>
              <w:t>Median</w:t>
            </w:r>
          </w:p>
        </w:tc>
        <w:tc>
          <w:tcPr>
            <w:tcW w:w="936"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b/>
                <w:sz w:val="16"/>
              </w:rPr>
              <w:t>(IQR)</w:t>
            </w:r>
          </w:p>
        </w:tc>
        <w:tc>
          <w:tcPr>
            <w:tcW w:w="617"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b/>
                <w:sz w:val="16"/>
              </w:rPr>
              <w:t>p/s</w:t>
            </w:r>
            <w:r w:rsidRPr="00B74ECB">
              <w:rPr>
                <w:rFonts w:ascii="Arial" w:hAnsi="Arial"/>
                <w:b/>
                <w:sz w:val="16"/>
                <w:vertAlign w:val="superscript"/>
              </w:rPr>
              <w:t>2</w:t>
            </w:r>
          </w:p>
        </w:tc>
      </w:tr>
      <w:tr w:rsidR="009D1A26" w:rsidRPr="0025355F" w:rsidTr="009D1A26">
        <w:tc>
          <w:tcPr>
            <w:tcW w:w="4356" w:type="dxa"/>
            <w:shd w:val="clear" w:color="auto" w:fill="auto"/>
          </w:tcPr>
          <w:p w:rsidR="009D1A26" w:rsidRPr="00B74ECB" w:rsidRDefault="009D1A26" w:rsidP="00DE225C">
            <w:pPr>
              <w:spacing w:after="0" w:line="240" w:lineRule="auto"/>
              <w:rPr>
                <w:rFonts w:ascii="Arial" w:hAnsi="Arial"/>
                <w:sz w:val="16"/>
              </w:rPr>
            </w:pPr>
            <w:r w:rsidRPr="00B74ECB">
              <w:rPr>
                <w:rFonts w:ascii="Arial" w:hAnsi="Arial"/>
                <w:sz w:val="16"/>
              </w:rPr>
              <w:t>I. BN and BED predicting other disorders</w:t>
            </w:r>
            <w:r w:rsidRPr="00B74ECB">
              <w:rPr>
                <w:rFonts w:ascii="Arial" w:hAnsi="Arial"/>
                <w:sz w:val="16"/>
                <w:vertAlign w:val="superscript"/>
              </w:rPr>
              <w:t>3</w:t>
            </w:r>
          </w:p>
        </w:tc>
        <w:tc>
          <w:tcPr>
            <w:tcW w:w="792"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p>
        </w:tc>
        <w:tc>
          <w:tcPr>
            <w:tcW w:w="1071"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p>
        </w:tc>
        <w:tc>
          <w:tcPr>
            <w:tcW w:w="711"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p>
        </w:tc>
        <w:tc>
          <w:tcPr>
            <w:tcW w:w="288" w:type="dxa"/>
          </w:tcPr>
          <w:p w:rsidR="009D1A26" w:rsidRPr="00B74ECB" w:rsidRDefault="009D1A26" w:rsidP="009D1A26">
            <w:pPr>
              <w:spacing w:after="0" w:line="240" w:lineRule="auto"/>
              <w:jc w:val="center"/>
              <w:rPr>
                <w:rFonts w:ascii="Arial" w:hAnsi="Arial"/>
                <w:sz w:val="16"/>
              </w:rPr>
            </w:pPr>
          </w:p>
        </w:tc>
        <w:tc>
          <w:tcPr>
            <w:tcW w:w="876"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p>
        </w:tc>
        <w:tc>
          <w:tcPr>
            <w:tcW w:w="936"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p>
        </w:tc>
        <w:tc>
          <w:tcPr>
            <w:tcW w:w="617" w:type="dxa"/>
            <w:tcBorders>
              <w:top w:val="single" w:sz="4" w:space="0" w:color="auto"/>
            </w:tcBorders>
            <w:shd w:val="clear" w:color="auto" w:fill="auto"/>
          </w:tcPr>
          <w:p w:rsidR="009D1A26" w:rsidRPr="00B74ECB" w:rsidRDefault="009D1A26" w:rsidP="009D1A26">
            <w:pPr>
              <w:spacing w:after="0" w:line="240" w:lineRule="auto"/>
              <w:jc w:val="center"/>
              <w:rPr>
                <w:rFonts w:ascii="Arial" w:hAnsi="Arial"/>
                <w:sz w:val="16"/>
              </w:rPr>
            </w:pPr>
          </w:p>
        </w:tc>
      </w:tr>
      <w:tr w:rsidR="009D1A26" w:rsidRPr="0025355F" w:rsidTr="009D1A26">
        <w:tc>
          <w:tcPr>
            <w:tcW w:w="4356" w:type="dxa"/>
            <w:shd w:val="clear" w:color="auto" w:fill="auto"/>
          </w:tcPr>
          <w:p w:rsidR="009D1A26" w:rsidRPr="00B74ECB" w:rsidRDefault="009D1A26" w:rsidP="00DE225C">
            <w:pPr>
              <w:spacing w:after="0" w:line="240" w:lineRule="auto"/>
              <w:ind w:left="180"/>
              <w:rPr>
                <w:rFonts w:ascii="Arial" w:hAnsi="Arial"/>
                <w:sz w:val="16"/>
              </w:rPr>
            </w:pPr>
            <w:r w:rsidRPr="00B74ECB">
              <w:rPr>
                <w:rFonts w:ascii="Arial" w:hAnsi="Arial"/>
                <w:sz w:val="16"/>
              </w:rPr>
              <w:t>Without controls for other DSM-IV/CIDI disorders</w:t>
            </w:r>
            <w:r w:rsidRPr="00B74ECB">
              <w:rPr>
                <w:rFonts w:ascii="Arial" w:hAnsi="Arial"/>
                <w:sz w:val="16"/>
                <w:vertAlign w:val="superscript"/>
              </w:rPr>
              <w:t>4</w:t>
            </w:r>
          </w:p>
        </w:tc>
        <w:tc>
          <w:tcPr>
            <w:tcW w:w="792"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3.3</w:t>
            </w:r>
          </w:p>
        </w:tc>
        <w:tc>
          <w:tcPr>
            <w:tcW w:w="1071"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(2.8-</w:t>
            </w:r>
            <w:r w:rsidRPr="00A73926">
              <w:rPr>
                <w:rFonts w:ascii="Arial" w:hAnsi="Arial"/>
                <w:color w:val="000000" w:themeColor="text1"/>
                <w:sz w:val="16"/>
              </w:rPr>
              <w:t>4.4</w:t>
            </w:r>
            <w:r w:rsidRPr="00B74ECB">
              <w:rPr>
                <w:rFonts w:ascii="Arial" w:hAnsi="Arial"/>
                <w:sz w:val="16"/>
              </w:rPr>
              <w:t>)</w:t>
            </w:r>
          </w:p>
        </w:tc>
        <w:tc>
          <w:tcPr>
            <w:tcW w:w="711" w:type="dxa"/>
            <w:shd w:val="clear" w:color="auto" w:fill="auto"/>
          </w:tcPr>
          <w:p w:rsidR="009D1A26" w:rsidRPr="00B74ECB" w:rsidRDefault="009D1A26" w:rsidP="009D1A26">
            <w:pPr>
              <w:spacing w:after="0" w:line="240" w:lineRule="auto"/>
              <w:jc w:val="center"/>
              <w:rPr>
                <w:rFonts w:ascii="Arial" w:hAnsi="Arial"/>
                <w:sz w:val="16"/>
              </w:rPr>
            </w:pPr>
            <w:r w:rsidRPr="00A73926">
              <w:rPr>
                <w:rFonts w:ascii="Arial" w:hAnsi="Arial"/>
                <w:color w:val="000000" w:themeColor="text1"/>
                <w:sz w:val="16"/>
              </w:rPr>
              <w:t>9</w:t>
            </w:r>
            <w:r w:rsidRPr="00B74ECB">
              <w:rPr>
                <w:rFonts w:ascii="Arial" w:hAnsi="Arial"/>
                <w:sz w:val="16"/>
              </w:rPr>
              <w:t>/8</w:t>
            </w:r>
          </w:p>
        </w:tc>
        <w:tc>
          <w:tcPr>
            <w:tcW w:w="288" w:type="dxa"/>
          </w:tcPr>
          <w:p w:rsidR="009D1A26" w:rsidRPr="00B74ECB" w:rsidRDefault="009D1A26" w:rsidP="009D1A26">
            <w:pPr>
              <w:spacing w:after="0" w:line="240" w:lineRule="auto"/>
              <w:jc w:val="center"/>
              <w:rPr>
                <w:rFonts w:ascii="Arial" w:hAnsi="Arial"/>
                <w:sz w:val="16"/>
              </w:rPr>
            </w:pPr>
          </w:p>
        </w:tc>
        <w:tc>
          <w:tcPr>
            <w:tcW w:w="876"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2.3</w:t>
            </w:r>
          </w:p>
        </w:tc>
        <w:tc>
          <w:tcPr>
            <w:tcW w:w="936"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(2.0-2.7)</w:t>
            </w:r>
          </w:p>
        </w:tc>
        <w:tc>
          <w:tcPr>
            <w:tcW w:w="617" w:type="dxa"/>
            <w:shd w:val="clear" w:color="auto" w:fill="auto"/>
          </w:tcPr>
          <w:p w:rsidR="009D1A26" w:rsidRPr="00B74ECB" w:rsidRDefault="009D1A26" w:rsidP="009D1A26">
            <w:pPr>
              <w:spacing w:after="0" w:line="240" w:lineRule="auto"/>
              <w:jc w:val="center"/>
              <w:rPr>
                <w:rFonts w:ascii="Arial" w:hAnsi="Arial"/>
                <w:sz w:val="16"/>
              </w:rPr>
            </w:pPr>
            <w:r w:rsidRPr="00A73926">
              <w:rPr>
                <w:rFonts w:ascii="Arial" w:hAnsi="Arial"/>
                <w:color w:val="000000" w:themeColor="text1"/>
                <w:sz w:val="16"/>
              </w:rPr>
              <w:t>9</w:t>
            </w:r>
            <w:r w:rsidRPr="00B74ECB">
              <w:rPr>
                <w:rFonts w:ascii="Arial" w:hAnsi="Arial"/>
                <w:sz w:val="16"/>
              </w:rPr>
              <w:t>/7</w:t>
            </w:r>
          </w:p>
        </w:tc>
      </w:tr>
      <w:tr w:rsidR="009D1A26" w:rsidRPr="0025355F" w:rsidTr="009D1A26">
        <w:tc>
          <w:tcPr>
            <w:tcW w:w="4356" w:type="dxa"/>
            <w:shd w:val="clear" w:color="auto" w:fill="auto"/>
          </w:tcPr>
          <w:p w:rsidR="009D1A26" w:rsidRPr="00B74ECB" w:rsidRDefault="009D1A26" w:rsidP="00DE225C">
            <w:pPr>
              <w:spacing w:after="0" w:line="240" w:lineRule="auto"/>
              <w:ind w:left="180"/>
              <w:rPr>
                <w:rFonts w:ascii="Arial" w:hAnsi="Arial"/>
                <w:sz w:val="16"/>
              </w:rPr>
            </w:pPr>
            <w:r w:rsidRPr="00B74ECB">
              <w:rPr>
                <w:rFonts w:ascii="Arial" w:hAnsi="Arial"/>
                <w:sz w:val="16"/>
              </w:rPr>
              <w:t>With controls for other DSM-IV/CIDI disorders</w:t>
            </w:r>
            <w:r w:rsidRPr="00B74ECB">
              <w:rPr>
                <w:rFonts w:ascii="Arial" w:hAnsi="Arial"/>
                <w:sz w:val="16"/>
                <w:vertAlign w:val="superscript"/>
              </w:rPr>
              <w:t xml:space="preserve"> 4</w:t>
            </w:r>
          </w:p>
        </w:tc>
        <w:tc>
          <w:tcPr>
            <w:tcW w:w="792"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1.6</w:t>
            </w:r>
          </w:p>
        </w:tc>
        <w:tc>
          <w:tcPr>
            <w:tcW w:w="1071"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(1.1-1.6)</w:t>
            </w:r>
          </w:p>
        </w:tc>
        <w:tc>
          <w:tcPr>
            <w:tcW w:w="711"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7/3</w:t>
            </w:r>
          </w:p>
        </w:tc>
        <w:tc>
          <w:tcPr>
            <w:tcW w:w="288" w:type="dxa"/>
          </w:tcPr>
          <w:p w:rsidR="009D1A26" w:rsidRPr="00B74ECB" w:rsidRDefault="009D1A26" w:rsidP="009D1A26">
            <w:pPr>
              <w:spacing w:after="0" w:line="240" w:lineRule="auto"/>
              <w:jc w:val="center"/>
              <w:rPr>
                <w:rFonts w:ascii="Arial" w:hAnsi="Arial"/>
                <w:sz w:val="16"/>
              </w:rPr>
            </w:pPr>
          </w:p>
        </w:tc>
        <w:tc>
          <w:tcPr>
            <w:tcW w:w="876"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1.1</w:t>
            </w:r>
          </w:p>
        </w:tc>
        <w:tc>
          <w:tcPr>
            <w:tcW w:w="936"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(1.0-1.4)</w:t>
            </w:r>
          </w:p>
        </w:tc>
        <w:tc>
          <w:tcPr>
            <w:tcW w:w="617"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5/2</w:t>
            </w:r>
          </w:p>
        </w:tc>
      </w:tr>
      <w:tr w:rsidR="009D1A26" w:rsidRPr="0025355F" w:rsidTr="009D1A26">
        <w:tc>
          <w:tcPr>
            <w:tcW w:w="4356" w:type="dxa"/>
            <w:shd w:val="clear" w:color="auto" w:fill="auto"/>
          </w:tcPr>
          <w:p w:rsidR="009D1A26" w:rsidRPr="00B74ECB" w:rsidRDefault="009D1A26" w:rsidP="00DE225C">
            <w:pPr>
              <w:spacing w:after="0" w:line="240" w:lineRule="auto"/>
              <w:rPr>
                <w:rFonts w:ascii="Arial" w:hAnsi="Arial"/>
                <w:sz w:val="16"/>
              </w:rPr>
            </w:pPr>
            <w:r w:rsidRPr="00B74ECB">
              <w:rPr>
                <w:rFonts w:ascii="Arial" w:hAnsi="Arial"/>
                <w:sz w:val="16"/>
              </w:rPr>
              <w:t xml:space="preserve">II. Other disorders predicting BN and BED </w:t>
            </w:r>
          </w:p>
        </w:tc>
        <w:tc>
          <w:tcPr>
            <w:tcW w:w="792" w:type="dxa"/>
            <w:shd w:val="clear" w:color="auto" w:fill="auto"/>
          </w:tcPr>
          <w:p w:rsidR="009D1A26" w:rsidRPr="00B74ECB" w:rsidRDefault="009D1A26" w:rsidP="009D1A26">
            <w:pPr>
              <w:spacing w:after="0" w:line="240" w:lineRule="auto"/>
              <w:jc w:val="center"/>
              <w:rPr>
                <w:rFonts w:ascii="Arial" w:hAnsi="Arial"/>
                <w:sz w:val="16"/>
              </w:rPr>
            </w:pPr>
          </w:p>
        </w:tc>
        <w:tc>
          <w:tcPr>
            <w:tcW w:w="1071" w:type="dxa"/>
            <w:shd w:val="clear" w:color="auto" w:fill="auto"/>
          </w:tcPr>
          <w:p w:rsidR="009D1A26" w:rsidRPr="00B74ECB" w:rsidRDefault="009D1A26" w:rsidP="009D1A26">
            <w:pPr>
              <w:spacing w:after="0" w:line="240" w:lineRule="auto"/>
              <w:jc w:val="center"/>
              <w:rPr>
                <w:rFonts w:ascii="Arial" w:hAnsi="Arial"/>
                <w:sz w:val="16"/>
              </w:rPr>
            </w:pPr>
          </w:p>
        </w:tc>
        <w:tc>
          <w:tcPr>
            <w:tcW w:w="711" w:type="dxa"/>
            <w:shd w:val="clear" w:color="auto" w:fill="auto"/>
          </w:tcPr>
          <w:p w:rsidR="009D1A26" w:rsidRPr="00B74ECB" w:rsidRDefault="009D1A26" w:rsidP="009D1A26">
            <w:pPr>
              <w:spacing w:after="0" w:line="240" w:lineRule="auto"/>
              <w:jc w:val="center"/>
              <w:rPr>
                <w:rFonts w:ascii="Arial" w:hAnsi="Arial"/>
                <w:sz w:val="16"/>
              </w:rPr>
            </w:pPr>
          </w:p>
        </w:tc>
        <w:tc>
          <w:tcPr>
            <w:tcW w:w="288" w:type="dxa"/>
          </w:tcPr>
          <w:p w:rsidR="009D1A26" w:rsidRPr="00B74ECB" w:rsidRDefault="009D1A26" w:rsidP="009D1A26">
            <w:pPr>
              <w:spacing w:after="0" w:line="240" w:lineRule="auto"/>
              <w:jc w:val="center"/>
              <w:rPr>
                <w:rFonts w:ascii="Arial" w:hAnsi="Arial"/>
                <w:sz w:val="16"/>
              </w:rPr>
            </w:pPr>
          </w:p>
        </w:tc>
        <w:tc>
          <w:tcPr>
            <w:tcW w:w="876" w:type="dxa"/>
            <w:shd w:val="clear" w:color="auto" w:fill="auto"/>
          </w:tcPr>
          <w:p w:rsidR="009D1A26" w:rsidRPr="00B74ECB" w:rsidRDefault="009D1A26" w:rsidP="009D1A26">
            <w:pPr>
              <w:spacing w:after="0" w:line="240" w:lineRule="auto"/>
              <w:jc w:val="center"/>
              <w:rPr>
                <w:rFonts w:ascii="Arial" w:hAnsi="Arial"/>
                <w:sz w:val="16"/>
              </w:rPr>
            </w:pPr>
          </w:p>
        </w:tc>
        <w:tc>
          <w:tcPr>
            <w:tcW w:w="936" w:type="dxa"/>
            <w:shd w:val="clear" w:color="auto" w:fill="auto"/>
          </w:tcPr>
          <w:p w:rsidR="009D1A26" w:rsidRPr="00B74ECB" w:rsidRDefault="009D1A26" w:rsidP="009D1A26">
            <w:pPr>
              <w:spacing w:after="0" w:line="240" w:lineRule="auto"/>
              <w:jc w:val="center"/>
              <w:rPr>
                <w:rFonts w:ascii="Arial" w:hAnsi="Arial"/>
                <w:sz w:val="16"/>
              </w:rPr>
            </w:pPr>
          </w:p>
        </w:tc>
        <w:tc>
          <w:tcPr>
            <w:tcW w:w="617" w:type="dxa"/>
            <w:shd w:val="clear" w:color="auto" w:fill="auto"/>
          </w:tcPr>
          <w:p w:rsidR="009D1A26" w:rsidRPr="00B74ECB" w:rsidRDefault="009D1A26" w:rsidP="009D1A26">
            <w:pPr>
              <w:spacing w:after="0" w:line="240" w:lineRule="auto"/>
              <w:jc w:val="center"/>
              <w:rPr>
                <w:rFonts w:ascii="Arial" w:hAnsi="Arial"/>
                <w:sz w:val="16"/>
              </w:rPr>
            </w:pPr>
          </w:p>
        </w:tc>
      </w:tr>
      <w:tr w:rsidR="009D1A26" w:rsidRPr="0025355F" w:rsidTr="009D1A26">
        <w:tc>
          <w:tcPr>
            <w:tcW w:w="4356" w:type="dxa"/>
            <w:shd w:val="clear" w:color="auto" w:fill="auto"/>
          </w:tcPr>
          <w:p w:rsidR="009D1A26" w:rsidRPr="00B74ECB" w:rsidRDefault="009D1A26" w:rsidP="00DE225C">
            <w:pPr>
              <w:spacing w:after="0" w:line="240" w:lineRule="auto"/>
              <w:ind w:left="180"/>
              <w:rPr>
                <w:rFonts w:ascii="Arial" w:hAnsi="Arial"/>
                <w:sz w:val="16"/>
              </w:rPr>
            </w:pPr>
            <w:r w:rsidRPr="00B74ECB">
              <w:rPr>
                <w:rFonts w:ascii="Arial" w:hAnsi="Arial"/>
                <w:sz w:val="16"/>
              </w:rPr>
              <w:t>Without controls for other DSM-IV/CIDI disorders</w:t>
            </w:r>
            <w:r w:rsidRPr="00B74ECB">
              <w:rPr>
                <w:rFonts w:ascii="Arial" w:hAnsi="Arial"/>
                <w:sz w:val="16"/>
                <w:vertAlign w:val="superscript"/>
              </w:rPr>
              <w:t xml:space="preserve"> 4</w:t>
            </w:r>
          </w:p>
        </w:tc>
        <w:tc>
          <w:tcPr>
            <w:tcW w:w="792" w:type="dxa"/>
            <w:shd w:val="clear" w:color="auto" w:fill="auto"/>
          </w:tcPr>
          <w:p w:rsidR="009D1A26" w:rsidRPr="00B74ECB" w:rsidRDefault="009D1A26" w:rsidP="009D1A26">
            <w:pPr>
              <w:spacing w:after="0" w:line="240" w:lineRule="auto"/>
              <w:jc w:val="center"/>
              <w:rPr>
                <w:rFonts w:ascii="Arial" w:hAnsi="Arial"/>
                <w:sz w:val="16"/>
              </w:rPr>
            </w:pPr>
            <w:r w:rsidRPr="00A73926">
              <w:rPr>
                <w:rFonts w:ascii="Arial" w:hAnsi="Arial"/>
                <w:color w:val="000000" w:themeColor="text1"/>
                <w:sz w:val="16"/>
              </w:rPr>
              <w:t>5.1</w:t>
            </w:r>
          </w:p>
        </w:tc>
        <w:tc>
          <w:tcPr>
            <w:tcW w:w="1071"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w:t>
            </w:r>
            <w:r w:rsidRPr="00A73926">
              <w:rPr>
                <w:rFonts w:ascii="Arial" w:hAnsi="Arial"/>
                <w:color w:val="000000" w:themeColor="text1"/>
                <w:sz w:val="16"/>
              </w:rPr>
              <w:t>3.8</w:t>
            </w:r>
            <w:r w:rsidRPr="00B74ECB">
              <w:rPr>
                <w:rFonts w:ascii="Arial" w:hAnsi="Arial"/>
                <w:sz w:val="16"/>
              </w:rPr>
              <w:t>-</w:t>
            </w:r>
            <w:r w:rsidRPr="00A73926">
              <w:rPr>
                <w:rFonts w:ascii="Arial" w:hAnsi="Arial"/>
                <w:color w:val="000000" w:themeColor="text1"/>
                <w:sz w:val="16"/>
              </w:rPr>
              <w:t>6.0</w:t>
            </w:r>
            <w:r w:rsidRPr="00B74ECB">
              <w:rPr>
                <w:rFonts w:ascii="Arial" w:hAnsi="Arial"/>
                <w:sz w:val="16"/>
              </w:rPr>
              <w:t>)</w:t>
            </w:r>
          </w:p>
        </w:tc>
        <w:tc>
          <w:tcPr>
            <w:tcW w:w="711"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14/14</w:t>
            </w:r>
          </w:p>
        </w:tc>
        <w:tc>
          <w:tcPr>
            <w:tcW w:w="288" w:type="dxa"/>
          </w:tcPr>
          <w:p w:rsidR="009D1A26" w:rsidRPr="00B74ECB" w:rsidRDefault="009D1A26" w:rsidP="009D1A26">
            <w:pPr>
              <w:spacing w:after="0" w:line="240" w:lineRule="auto"/>
              <w:jc w:val="center"/>
              <w:rPr>
                <w:rFonts w:ascii="Arial" w:hAnsi="Arial"/>
                <w:sz w:val="16"/>
              </w:rPr>
            </w:pPr>
          </w:p>
        </w:tc>
        <w:tc>
          <w:tcPr>
            <w:tcW w:w="876"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3.4</w:t>
            </w:r>
          </w:p>
        </w:tc>
        <w:tc>
          <w:tcPr>
            <w:tcW w:w="936"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(3.3-</w:t>
            </w:r>
            <w:r w:rsidRPr="00A73926">
              <w:rPr>
                <w:rFonts w:ascii="Arial" w:hAnsi="Arial"/>
                <w:color w:val="000000" w:themeColor="text1"/>
                <w:sz w:val="16"/>
              </w:rPr>
              <w:t>3.9</w:t>
            </w:r>
            <w:r w:rsidRPr="00B74ECB">
              <w:rPr>
                <w:rFonts w:ascii="Arial" w:hAnsi="Arial"/>
                <w:sz w:val="16"/>
              </w:rPr>
              <w:t>)</w:t>
            </w:r>
          </w:p>
        </w:tc>
        <w:tc>
          <w:tcPr>
            <w:tcW w:w="617"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14/14</w:t>
            </w:r>
          </w:p>
        </w:tc>
      </w:tr>
      <w:tr w:rsidR="009D1A26" w:rsidRPr="0025355F" w:rsidTr="009D1A26">
        <w:tc>
          <w:tcPr>
            <w:tcW w:w="4356" w:type="dxa"/>
            <w:shd w:val="clear" w:color="auto" w:fill="auto"/>
          </w:tcPr>
          <w:p w:rsidR="009D1A26" w:rsidRPr="00B74ECB" w:rsidRDefault="009D1A26" w:rsidP="00DE225C">
            <w:pPr>
              <w:spacing w:after="0" w:line="240" w:lineRule="auto"/>
              <w:ind w:left="180"/>
              <w:rPr>
                <w:rFonts w:ascii="Arial" w:hAnsi="Arial"/>
                <w:sz w:val="16"/>
              </w:rPr>
            </w:pPr>
            <w:r w:rsidRPr="00B74ECB">
              <w:rPr>
                <w:rFonts w:ascii="Arial" w:hAnsi="Arial"/>
                <w:sz w:val="16"/>
              </w:rPr>
              <w:t>With other DSM-IV/CIDI disorders</w:t>
            </w:r>
            <w:r w:rsidRPr="00B74ECB">
              <w:rPr>
                <w:rFonts w:ascii="Arial" w:hAnsi="Arial"/>
                <w:sz w:val="16"/>
                <w:vertAlign w:val="superscript"/>
              </w:rPr>
              <w:t xml:space="preserve"> 4</w:t>
            </w:r>
          </w:p>
        </w:tc>
        <w:tc>
          <w:tcPr>
            <w:tcW w:w="792" w:type="dxa"/>
            <w:shd w:val="clear" w:color="auto" w:fill="auto"/>
          </w:tcPr>
          <w:p w:rsidR="009D1A26" w:rsidRPr="00B74ECB" w:rsidRDefault="009D1A26" w:rsidP="009D1A26">
            <w:pPr>
              <w:spacing w:after="0" w:line="240" w:lineRule="auto"/>
              <w:jc w:val="center"/>
              <w:rPr>
                <w:rFonts w:ascii="Arial" w:hAnsi="Arial"/>
                <w:sz w:val="16"/>
              </w:rPr>
            </w:pPr>
            <w:r w:rsidRPr="00A73926">
              <w:rPr>
                <w:rFonts w:ascii="Arial" w:hAnsi="Arial"/>
                <w:color w:val="000000" w:themeColor="text1"/>
                <w:sz w:val="16"/>
              </w:rPr>
              <w:t>1.7</w:t>
            </w:r>
          </w:p>
        </w:tc>
        <w:tc>
          <w:tcPr>
            <w:tcW w:w="1071"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w:t>
            </w:r>
            <w:r w:rsidRPr="00A73926">
              <w:rPr>
                <w:rFonts w:ascii="Arial" w:hAnsi="Arial"/>
                <w:color w:val="000000" w:themeColor="text1"/>
                <w:sz w:val="16"/>
              </w:rPr>
              <w:t>1.2</w:t>
            </w:r>
            <w:r w:rsidRPr="00B74ECB">
              <w:rPr>
                <w:rFonts w:ascii="Arial" w:hAnsi="Arial"/>
                <w:sz w:val="16"/>
              </w:rPr>
              <w:t>-</w:t>
            </w:r>
            <w:r w:rsidRPr="00A73926">
              <w:rPr>
                <w:rFonts w:ascii="Arial" w:hAnsi="Arial"/>
                <w:color w:val="000000" w:themeColor="text1"/>
                <w:sz w:val="16"/>
              </w:rPr>
              <w:t>2.2</w:t>
            </w:r>
            <w:r w:rsidRPr="00B74ECB">
              <w:rPr>
                <w:rFonts w:ascii="Arial" w:hAnsi="Arial"/>
                <w:sz w:val="16"/>
              </w:rPr>
              <w:t>)</w:t>
            </w:r>
          </w:p>
        </w:tc>
        <w:tc>
          <w:tcPr>
            <w:tcW w:w="711" w:type="dxa"/>
            <w:shd w:val="clear" w:color="auto" w:fill="auto"/>
          </w:tcPr>
          <w:p w:rsidR="009D1A26" w:rsidRPr="00B74ECB" w:rsidRDefault="009D1A26" w:rsidP="009D1A26">
            <w:pPr>
              <w:spacing w:after="0" w:line="240" w:lineRule="auto"/>
              <w:jc w:val="center"/>
              <w:rPr>
                <w:rFonts w:ascii="Arial" w:hAnsi="Arial"/>
                <w:sz w:val="16"/>
              </w:rPr>
            </w:pPr>
            <w:r w:rsidRPr="00A73926">
              <w:rPr>
                <w:rFonts w:ascii="Arial" w:hAnsi="Arial"/>
                <w:color w:val="000000" w:themeColor="text1"/>
                <w:sz w:val="16"/>
              </w:rPr>
              <w:t>13</w:t>
            </w:r>
            <w:r w:rsidRPr="00B74ECB">
              <w:rPr>
                <w:rFonts w:ascii="Arial" w:hAnsi="Arial"/>
                <w:sz w:val="16"/>
              </w:rPr>
              <w:t>/</w:t>
            </w:r>
            <w:r w:rsidRPr="00A73926">
              <w:rPr>
                <w:rFonts w:ascii="Arial" w:hAnsi="Arial"/>
                <w:color w:val="000000" w:themeColor="text1"/>
                <w:sz w:val="16"/>
              </w:rPr>
              <w:t>5</w:t>
            </w:r>
          </w:p>
        </w:tc>
        <w:tc>
          <w:tcPr>
            <w:tcW w:w="288" w:type="dxa"/>
          </w:tcPr>
          <w:p w:rsidR="009D1A26" w:rsidRPr="00A73926" w:rsidRDefault="009D1A26" w:rsidP="009D1A26">
            <w:pPr>
              <w:spacing w:after="0" w:line="240" w:lineRule="auto"/>
              <w:jc w:val="center"/>
              <w:rPr>
                <w:rFonts w:ascii="Arial" w:hAnsi="Arial"/>
                <w:color w:val="000000" w:themeColor="text1"/>
                <w:sz w:val="16"/>
              </w:rPr>
            </w:pPr>
          </w:p>
        </w:tc>
        <w:tc>
          <w:tcPr>
            <w:tcW w:w="876" w:type="dxa"/>
            <w:shd w:val="clear" w:color="auto" w:fill="auto"/>
          </w:tcPr>
          <w:p w:rsidR="009D1A26" w:rsidRPr="00B74ECB" w:rsidRDefault="009D1A26" w:rsidP="009D1A26">
            <w:pPr>
              <w:spacing w:after="0" w:line="240" w:lineRule="auto"/>
              <w:jc w:val="center"/>
              <w:rPr>
                <w:rFonts w:ascii="Arial" w:hAnsi="Arial"/>
                <w:sz w:val="16"/>
              </w:rPr>
            </w:pPr>
            <w:r w:rsidRPr="00A73926">
              <w:rPr>
                <w:rFonts w:ascii="Arial" w:hAnsi="Arial"/>
                <w:color w:val="000000" w:themeColor="text1"/>
                <w:sz w:val="16"/>
              </w:rPr>
              <w:t>1.5</w:t>
            </w:r>
          </w:p>
        </w:tc>
        <w:tc>
          <w:tcPr>
            <w:tcW w:w="936" w:type="dxa"/>
            <w:shd w:val="clear" w:color="auto" w:fill="auto"/>
          </w:tcPr>
          <w:p w:rsidR="009D1A26" w:rsidRPr="00B74ECB" w:rsidRDefault="009D1A26" w:rsidP="009D1A26">
            <w:pPr>
              <w:spacing w:after="0" w:line="240" w:lineRule="auto"/>
              <w:jc w:val="center"/>
              <w:rPr>
                <w:rFonts w:ascii="Arial" w:hAnsi="Arial"/>
                <w:sz w:val="16"/>
              </w:rPr>
            </w:pPr>
            <w:r w:rsidRPr="00B74ECB">
              <w:rPr>
                <w:rFonts w:ascii="Arial" w:hAnsi="Arial"/>
                <w:sz w:val="16"/>
              </w:rPr>
              <w:t>(</w:t>
            </w:r>
            <w:r w:rsidRPr="00A73926">
              <w:rPr>
                <w:rFonts w:ascii="Arial" w:hAnsi="Arial"/>
                <w:color w:val="000000" w:themeColor="text1"/>
                <w:sz w:val="16"/>
              </w:rPr>
              <w:t>1.2</w:t>
            </w:r>
            <w:r w:rsidRPr="00B74ECB">
              <w:rPr>
                <w:rFonts w:ascii="Arial" w:hAnsi="Arial"/>
                <w:sz w:val="16"/>
              </w:rPr>
              <w:t>-1.7)</w:t>
            </w:r>
          </w:p>
        </w:tc>
        <w:tc>
          <w:tcPr>
            <w:tcW w:w="617" w:type="dxa"/>
            <w:shd w:val="clear" w:color="auto" w:fill="auto"/>
          </w:tcPr>
          <w:p w:rsidR="009D1A26" w:rsidRPr="00B74ECB" w:rsidRDefault="009D1A26" w:rsidP="009D1A26">
            <w:pPr>
              <w:spacing w:after="0" w:line="240" w:lineRule="auto"/>
              <w:jc w:val="center"/>
              <w:rPr>
                <w:rFonts w:ascii="Arial" w:hAnsi="Arial"/>
                <w:sz w:val="16"/>
              </w:rPr>
            </w:pPr>
            <w:r w:rsidRPr="00A73926">
              <w:rPr>
                <w:rFonts w:ascii="Arial" w:hAnsi="Arial"/>
                <w:color w:val="000000" w:themeColor="text1"/>
                <w:sz w:val="16"/>
              </w:rPr>
              <w:t>13</w:t>
            </w:r>
            <w:r w:rsidRPr="00B74ECB">
              <w:rPr>
                <w:rFonts w:ascii="Arial" w:hAnsi="Arial"/>
                <w:sz w:val="16"/>
              </w:rPr>
              <w:t>/</w:t>
            </w:r>
            <w:r w:rsidRPr="00A73926">
              <w:rPr>
                <w:rFonts w:ascii="Arial" w:hAnsi="Arial"/>
                <w:color w:val="000000" w:themeColor="text1"/>
                <w:sz w:val="16"/>
              </w:rPr>
              <w:t>5</w:t>
            </w:r>
          </w:p>
        </w:tc>
      </w:tr>
      <w:tr w:rsidR="009D1A26" w:rsidRPr="0025355F" w:rsidTr="009D1A26">
        <w:tc>
          <w:tcPr>
            <w:tcW w:w="4356" w:type="dxa"/>
            <w:tcBorders>
              <w:bottom w:val="single" w:sz="4" w:space="0" w:color="auto"/>
            </w:tcBorders>
            <w:shd w:val="clear" w:color="auto" w:fill="auto"/>
          </w:tcPr>
          <w:p w:rsidR="009D1A26" w:rsidRPr="00B74ECB" w:rsidRDefault="009D1A26" w:rsidP="00DE225C">
            <w:pPr>
              <w:spacing w:after="0" w:line="240" w:lineRule="auto"/>
              <w:rPr>
                <w:rFonts w:ascii="Arial" w:hAnsi="Arial"/>
                <w:sz w:val="16"/>
              </w:rPr>
            </w:pPr>
          </w:p>
        </w:tc>
        <w:tc>
          <w:tcPr>
            <w:tcW w:w="792" w:type="dxa"/>
            <w:tcBorders>
              <w:bottom w:val="single" w:sz="4" w:space="0" w:color="auto"/>
            </w:tcBorders>
            <w:shd w:val="clear" w:color="auto" w:fill="auto"/>
          </w:tcPr>
          <w:p w:rsidR="009D1A26" w:rsidRPr="00B74ECB" w:rsidRDefault="009D1A26" w:rsidP="00DE225C">
            <w:pPr>
              <w:spacing w:after="0" w:line="240" w:lineRule="auto"/>
              <w:rPr>
                <w:rFonts w:ascii="Arial" w:hAnsi="Arial"/>
                <w:sz w:val="16"/>
              </w:rPr>
            </w:pPr>
          </w:p>
        </w:tc>
        <w:tc>
          <w:tcPr>
            <w:tcW w:w="1071" w:type="dxa"/>
            <w:tcBorders>
              <w:bottom w:val="single" w:sz="4" w:space="0" w:color="auto"/>
            </w:tcBorders>
            <w:shd w:val="clear" w:color="auto" w:fill="auto"/>
          </w:tcPr>
          <w:p w:rsidR="009D1A26" w:rsidRPr="00B74ECB" w:rsidRDefault="009D1A26" w:rsidP="00DE225C">
            <w:pPr>
              <w:spacing w:after="0" w:line="240" w:lineRule="auto"/>
              <w:rPr>
                <w:rFonts w:ascii="Arial" w:hAnsi="Arial"/>
                <w:sz w:val="16"/>
              </w:rPr>
            </w:pPr>
          </w:p>
        </w:tc>
        <w:tc>
          <w:tcPr>
            <w:tcW w:w="711" w:type="dxa"/>
            <w:tcBorders>
              <w:bottom w:val="single" w:sz="4" w:space="0" w:color="auto"/>
            </w:tcBorders>
            <w:shd w:val="clear" w:color="auto" w:fill="auto"/>
          </w:tcPr>
          <w:p w:rsidR="009D1A26" w:rsidRPr="00B74ECB" w:rsidRDefault="009D1A26" w:rsidP="00DE225C">
            <w:pPr>
              <w:spacing w:after="0" w:line="240" w:lineRule="auto"/>
              <w:rPr>
                <w:rFonts w:ascii="Arial" w:hAnsi="Arial"/>
                <w:sz w:val="16"/>
              </w:rPr>
            </w:pPr>
          </w:p>
        </w:tc>
        <w:tc>
          <w:tcPr>
            <w:tcW w:w="288" w:type="dxa"/>
            <w:tcBorders>
              <w:bottom w:val="single" w:sz="4" w:space="0" w:color="auto"/>
            </w:tcBorders>
          </w:tcPr>
          <w:p w:rsidR="009D1A26" w:rsidRPr="00B74ECB" w:rsidRDefault="009D1A26" w:rsidP="00DE225C">
            <w:pPr>
              <w:spacing w:after="0" w:line="240" w:lineRule="auto"/>
              <w:rPr>
                <w:rFonts w:ascii="Arial" w:hAnsi="Arial"/>
                <w:sz w:val="16"/>
              </w:rPr>
            </w:pPr>
          </w:p>
        </w:tc>
        <w:tc>
          <w:tcPr>
            <w:tcW w:w="876" w:type="dxa"/>
            <w:tcBorders>
              <w:bottom w:val="single" w:sz="4" w:space="0" w:color="auto"/>
            </w:tcBorders>
            <w:shd w:val="clear" w:color="auto" w:fill="auto"/>
          </w:tcPr>
          <w:p w:rsidR="009D1A26" w:rsidRPr="00B74ECB" w:rsidRDefault="009D1A26" w:rsidP="00DE225C">
            <w:pPr>
              <w:spacing w:after="0" w:line="240" w:lineRule="auto"/>
              <w:rPr>
                <w:rFonts w:ascii="Arial" w:hAnsi="Arial"/>
                <w:sz w:val="16"/>
              </w:rPr>
            </w:pPr>
          </w:p>
        </w:tc>
        <w:tc>
          <w:tcPr>
            <w:tcW w:w="936" w:type="dxa"/>
            <w:tcBorders>
              <w:bottom w:val="single" w:sz="4" w:space="0" w:color="auto"/>
            </w:tcBorders>
            <w:shd w:val="clear" w:color="auto" w:fill="auto"/>
          </w:tcPr>
          <w:p w:rsidR="009D1A26" w:rsidRPr="00B74ECB" w:rsidRDefault="009D1A26" w:rsidP="00DE225C">
            <w:pPr>
              <w:spacing w:after="0" w:line="240" w:lineRule="auto"/>
              <w:rPr>
                <w:rFonts w:ascii="Arial" w:hAnsi="Arial"/>
                <w:sz w:val="16"/>
              </w:rPr>
            </w:pPr>
          </w:p>
        </w:tc>
        <w:tc>
          <w:tcPr>
            <w:tcW w:w="617" w:type="dxa"/>
            <w:tcBorders>
              <w:bottom w:val="single" w:sz="4" w:space="0" w:color="auto"/>
            </w:tcBorders>
            <w:shd w:val="clear" w:color="auto" w:fill="auto"/>
          </w:tcPr>
          <w:p w:rsidR="009D1A26" w:rsidRPr="00B74ECB" w:rsidRDefault="009D1A26" w:rsidP="00DE225C">
            <w:pPr>
              <w:spacing w:after="0" w:line="240" w:lineRule="auto"/>
              <w:rPr>
                <w:rFonts w:ascii="Arial" w:hAnsi="Arial"/>
                <w:sz w:val="16"/>
              </w:rPr>
            </w:pPr>
          </w:p>
        </w:tc>
      </w:tr>
    </w:tbl>
    <w:p w:rsidR="00DE225C" w:rsidRPr="003A437F" w:rsidRDefault="00DE225C" w:rsidP="009D1A26">
      <w:pPr>
        <w:spacing w:after="0" w:line="240" w:lineRule="auto"/>
        <w:ind w:right="5130"/>
        <w:rPr>
          <w:rFonts w:ascii="Arial" w:hAnsi="Arial"/>
          <w:sz w:val="16"/>
        </w:rPr>
      </w:pPr>
      <w:r w:rsidRPr="003A437F">
        <w:rPr>
          <w:rFonts w:ascii="Arial" w:hAnsi="Arial"/>
          <w:sz w:val="16"/>
          <w:vertAlign w:val="superscript"/>
        </w:rPr>
        <w:t>1</w:t>
      </w:r>
      <w:r w:rsidRPr="003A437F">
        <w:rPr>
          <w:rFonts w:ascii="Arial" w:hAnsi="Arial"/>
          <w:sz w:val="16"/>
        </w:rPr>
        <w:t xml:space="preserve">Based on multivariate discrete-time survival models </w:t>
      </w:r>
      <w:r w:rsidRPr="003A437F">
        <w:rPr>
          <w:rFonts w:ascii="Arial" w:hAnsi="Arial" w:cs="Arial"/>
          <w:sz w:val="16"/>
          <w:szCs w:val="16"/>
        </w:rPr>
        <w:t xml:space="preserve">to predict either (I) first onset of other DSM-IV/CIDI disorders from temporally primary lifetime BN and BED or (II) first onset of BN and BED from other temporally primary DSM-IV/CIDI mental disorders. Results are pooled across the 14 countries. </w:t>
      </w:r>
      <w:r w:rsidR="00033FA9">
        <w:rPr>
          <w:rFonts w:ascii="Arial" w:hAnsi="Arial" w:cs="Arial"/>
          <w:sz w:val="16"/>
          <w:szCs w:val="16"/>
        </w:rPr>
        <w:t>Coefficients are pooled across other DSM-IV/CIDI disorders.</w:t>
      </w:r>
    </w:p>
    <w:p w:rsidR="00DE225C" w:rsidRPr="003A437F" w:rsidRDefault="00DE225C" w:rsidP="009D1A26">
      <w:pPr>
        <w:spacing w:after="0" w:line="240" w:lineRule="auto"/>
        <w:ind w:right="5130"/>
        <w:rPr>
          <w:rFonts w:ascii="Arial" w:hAnsi="Arial"/>
          <w:sz w:val="16"/>
          <w:vertAlign w:val="superscript"/>
        </w:rPr>
      </w:pPr>
      <w:r w:rsidRPr="003A437F">
        <w:rPr>
          <w:rFonts w:ascii="Arial" w:hAnsi="Arial"/>
          <w:sz w:val="16"/>
          <w:vertAlign w:val="superscript"/>
        </w:rPr>
        <w:t>2</w:t>
      </w:r>
      <w:r w:rsidRPr="003A437F">
        <w:rPr>
          <w:rFonts w:ascii="Arial" w:hAnsi="Arial"/>
          <w:sz w:val="16"/>
        </w:rPr>
        <w:t>The entries in the p/s columns are the number of ORs that are positive (</w:t>
      </w:r>
      <w:r w:rsidR="00033FA9">
        <w:rPr>
          <w:rFonts w:ascii="Arial" w:hAnsi="Arial"/>
          <w:sz w:val="16"/>
        </w:rPr>
        <w:t xml:space="preserve">p; </w:t>
      </w:r>
      <w:r w:rsidRPr="003A437F">
        <w:rPr>
          <w:rFonts w:ascii="Arial" w:hAnsi="Arial"/>
          <w:sz w:val="16"/>
        </w:rPr>
        <w:t xml:space="preserve">i.e., greater than 1.0) and significant at the .05 level </w:t>
      </w:r>
      <w:r w:rsidR="00033FA9">
        <w:rPr>
          <w:rFonts w:ascii="Arial" w:hAnsi="Arial"/>
          <w:sz w:val="16"/>
        </w:rPr>
        <w:t xml:space="preserve">(s) </w:t>
      </w:r>
      <w:r w:rsidRPr="003A437F">
        <w:rPr>
          <w:rFonts w:ascii="Arial" w:hAnsi="Arial"/>
          <w:sz w:val="16"/>
        </w:rPr>
        <w:t xml:space="preserve">out of the 9 ORs for eating disorders predicting subsequent onset of other mental disorders and 14 ORs for other disorders predicting subsequent onset of eating disorders. See Footnote 3 for an explanation of why only 9 ORs are considered in models where eating disorders are the predictors </w:t>
      </w:r>
    </w:p>
    <w:p w:rsidR="00DE225C" w:rsidRPr="003A437F" w:rsidRDefault="00DE225C" w:rsidP="009D1A26">
      <w:pPr>
        <w:spacing w:after="0" w:line="240" w:lineRule="auto"/>
        <w:ind w:right="5130"/>
        <w:rPr>
          <w:rFonts w:ascii="Arial" w:hAnsi="Arial"/>
          <w:sz w:val="16"/>
        </w:rPr>
      </w:pPr>
      <w:r w:rsidRPr="003A437F">
        <w:rPr>
          <w:rFonts w:ascii="Arial" w:hAnsi="Arial"/>
          <w:sz w:val="16"/>
          <w:vertAlign w:val="superscript"/>
        </w:rPr>
        <w:t>3</w:t>
      </w:r>
      <w:r w:rsidRPr="003A437F">
        <w:rPr>
          <w:rFonts w:ascii="Arial" w:hAnsi="Arial"/>
          <w:sz w:val="16"/>
        </w:rPr>
        <w:t xml:space="preserve">Five of the 14 other DSM-IV/CIDI disorders considered here were typically childhood/adolescent-onset disorders: attention-deficit/hyperactive disorder, conduct disorder, oppositional-defiant disorder, separation anxiety disorder, and intermittent explosive disorder. As these disorders typically had onsets well before the age BN or BED first began, it was impossible to assess the associations of eating disorders with the subsequent onset of those disorders. As a result, the summary measures in Part I of this table are based on the other nine DSM-IV/CIDI disorders considered here. </w:t>
      </w:r>
    </w:p>
    <w:p w:rsidR="00DE225C" w:rsidRPr="003A437F" w:rsidRDefault="00DE225C" w:rsidP="009D1A26">
      <w:pPr>
        <w:spacing w:after="0" w:line="240" w:lineRule="auto"/>
        <w:ind w:right="5130"/>
        <w:rPr>
          <w:rFonts w:ascii="Arial" w:hAnsi="Arial"/>
          <w:sz w:val="16"/>
        </w:rPr>
      </w:pPr>
      <w:r w:rsidRPr="003A437F">
        <w:rPr>
          <w:rFonts w:ascii="Arial" w:hAnsi="Arial"/>
          <w:sz w:val="16"/>
          <w:vertAlign w:val="superscript"/>
        </w:rPr>
        <w:t>4</w:t>
      </w:r>
      <w:r w:rsidRPr="003A437F">
        <w:rPr>
          <w:rFonts w:ascii="Arial" w:hAnsi="Arial"/>
          <w:sz w:val="16"/>
        </w:rPr>
        <w:t xml:space="preserve">The models were estimated both without and then again with the 13 DSM-IV/CIDI disorders that might have occurred at an earlier age than the focal outcome disorder included as predictors. Note that these other disorders could have occurred either before, after, or in the same year as the focal predictor disorder. </w:t>
      </w:r>
    </w:p>
    <w:p w:rsidR="00DE225C" w:rsidRPr="003A437F" w:rsidRDefault="00DE225C" w:rsidP="00EA272B">
      <w:pPr>
        <w:tabs>
          <w:tab w:val="center" w:pos="5490"/>
          <w:tab w:val="left" w:pos="9540"/>
        </w:tabs>
        <w:spacing w:after="0" w:line="240" w:lineRule="auto"/>
        <w:rPr>
          <w:rFonts w:ascii="Arial" w:hAnsi="Arial"/>
          <w:sz w:val="16"/>
        </w:rPr>
      </w:pPr>
    </w:p>
    <w:p w:rsidR="00813760" w:rsidRDefault="00813760" w:rsidP="00EA272B">
      <w:pPr>
        <w:tabs>
          <w:tab w:val="center" w:pos="5490"/>
          <w:tab w:val="left" w:pos="9540"/>
        </w:tabs>
        <w:spacing w:after="0" w:line="240" w:lineRule="auto"/>
        <w:rPr>
          <w:rFonts w:ascii="Arial" w:hAnsi="Arial"/>
          <w:sz w:val="16"/>
        </w:rPr>
        <w:sectPr w:rsidR="00813760" w:rsidSect="00A73926">
          <w:pgSz w:w="15840" w:h="12240" w:orient="landscape"/>
          <w:pgMar w:top="720" w:right="720" w:bottom="720" w:left="720" w:header="720" w:footer="720" w:gutter="0"/>
          <w:cols w:space="720"/>
          <w:docGrid w:linePitch="360"/>
        </w:sectPr>
      </w:pPr>
    </w:p>
    <w:p w:rsidR="00DE225C" w:rsidRDefault="00DE225C" w:rsidP="00EA272B">
      <w:pPr>
        <w:tabs>
          <w:tab w:val="center" w:pos="5490"/>
          <w:tab w:val="left" w:pos="9540"/>
        </w:tabs>
        <w:spacing w:after="0" w:line="240" w:lineRule="auto"/>
        <w:rPr>
          <w:rFonts w:ascii="Arial" w:hAnsi="Arial"/>
          <w:sz w:val="16"/>
        </w:rPr>
      </w:pPr>
    </w:p>
    <w:tbl>
      <w:tblPr>
        <w:tblW w:w="0" w:type="auto"/>
        <w:tblInd w:w="108" w:type="dxa"/>
        <w:tblLayout w:type="fixed"/>
        <w:tblLook w:val="04A0" w:firstRow="1" w:lastRow="0" w:firstColumn="1" w:lastColumn="0" w:noHBand="0" w:noVBand="1"/>
      </w:tblPr>
      <w:tblGrid>
        <w:gridCol w:w="4116"/>
        <w:gridCol w:w="572"/>
        <w:gridCol w:w="1084"/>
        <w:gridCol w:w="572"/>
        <w:gridCol w:w="1006"/>
      </w:tblGrid>
      <w:tr w:rsidR="00B91B8E" w:rsidRPr="00EA272B" w:rsidTr="00813760">
        <w:trPr>
          <w:trHeight w:val="259"/>
        </w:trPr>
        <w:tc>
          <w:tcPr>
            <w:tcW w:w="7350" w:type="dxa"/>
            <w:gridSpan w:val="5"/>
            <w:shd w:val="clear" w:color="auto" w:fill="auto"/>
            <w:vAlign w:val="center"/>
          </w:tcPr>
          <w:p w:rsidR="00B91B8E" w:rsidRPr="00B91B8E" w:rsidRDefault="00DD3B6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Appendix </w:t>
            </w:r>
            <w:r w:rsidR="006A596A">
              <w:rPr>
                <w:rFonts w:ascii="Arial" w:eastAsia="Times New Roman" w:hAnsi="Arial" w:cs="Arial"/>
                <w:b/>
                <w:bCs/>
                <w:color w:val="000000"/>
                <w:sz w:val="20"/>
                <w:szCs w:val="20"/>
              </w:rPr>
              <w:t>T</w:t>
            </w:r>
            <w:r w:rsidR="00B91B8E" w:rsidRPr="00B91B8E">
              <w:rPr>
                <w:rFonts w:ascii="Arial" w:eastAsia="Times New Roman" w:hAnsi="Arial" w:cs="Arial"/>
                <w:b/>
                <w:bCs/>
                <w:color w:val="000000"/>
                <w:sz w:val="20"/>
                <w:szCs w:val="20"/>
              </w:rPr>
              <w:t xml:space="preserve">able </w:t>
            </w:r>
            <w:r w:rsidR="00D4711E">
              <w:rPr>
                <w:rFonts w:ascii="Arial" w:eastAsia="Times New Roman" w:hAnsi="Arial" w:cs="Arial"/>
                <w:b/>
                <w:bCs/>
                <w:color w:val="000000"/>
                <w:sz w:val="20"/>
                <w:szCs w:val="20"/>
              </w:rPr>
              <w:t>5</w:t>
            </w:r>
            <w:r w:rsidR="00B91B8E" w:rsidRPr="00B91B8E">
              <w:rPr>
                <w:rFonts w:ascii="Arial" w:eastAsia="Times New Roman" w:hAnsi="Arial" w:cs="Arial"/>
                <w:b/>
                <w:bCs/>
                <w:color w:val="000000"/>
                <w:sz w:val="20"/>
                <w:szCs w:val="20"/>
              </w:rPr>
              <w:t xml:space="preserve">. Time-lagged associations </w:t>
            </w:r>
            <w:r w:rsidR="00F50022">
              <w:rPr>
                <w:rFonts w:ascii="Arial" w:eastAsia="Times New Roman" w:hAnsi="Arial" w:cs="Arial"/>
                <w:b/>
                <w:bCs/>
                <w:color w:val="000000"/>
                <w:sz w:val="20"/>
                <w:szCs w:val="20"/>
              </w:rPr>
              <w:t xml:space="preserve">of </w:t>
            </w:r>
            <w:r w:rsidR="00B91B8E" w:rsidRPr="00B91B8E">
              <w:rPr>
                <w:rFonts w:ascii="Arial" w:eastAsia="Times New Roman" w:hAnsi="Arial" w:cs="Arial"/>
                <w:b/>
                <w:bCs/>
                <w:color w:val="000000"/>
                <w:sz w:val="20"/>
                <w:szCs w:val="20"/>
              </w:rPr>
              <w:t xml:space="preserve">temporally primary DSM-IV/CIDI eating disorders </w:t>
            </w:r>
            <w:r w:rsidR="00F50022">
              <w:rPr>
                <w:rFonts w:ascii="Arial" w:eastAsia="Times New Roman" w:hAnsi="Arial" w:cs="Arial"/>
                <w:b/>
                <w:bCs/>
                <w:color w:val="000000"/>
                <w:sz w:val="20"/>
                <w:szCs w:val="20"/>
              </w:rPr>
              <w:t xml:space="preserve">with </w:t>
            </w:r>
            <w:r w:rsidR="00B91B8E" w:rsidRPr="00B91B8E">
              <w:rPr>
                <w:rFonts w:ascii="Arial" w:eastAsia="Times New Roman" w:hAnsi="Arial" w:cs="Arial"/>
                <w:b/>
                <w:bCs/>
                <w:color w:val="000000"/>
                <w:sz w:val="20"/>
                <w:szCs w:val="20"/>
              </w:rPr>
              <w:t xml:space="preserve">the subsequent first onset of other </w:t>
            </w:r>
            <w:r w:rsidR="006A596A">
              <w:rPr>
                <w:rFonts w:ascii="Arial" w:eastAsia="Times New Roman" w:hAnsi="Arial" w:cs="Arial"/>
                <w:b/>
                <w:bCs/>
                <w:color w:val="000000"/>
                <w:sz w:val="20"/>
                <w:szCs w:val="20"/>
              </w:rPr>
              <w:t xml:space="preserve">DSM-IV/CIDI </w:t>
            </w:r>
            <w:r w:rsidR="00B91B8E" w:rsidRPr="00B91B8E">
              <w:rPr>
                <w:rFonts w:ascii="Arial" w:eastAsia="Times New Roman" w:hAnsi="Arial" w:cs="Arial"/>
                <w:b/>
                <w:bCs/>
                <w:color w:val="000000"/>
                <w:sz w:val="20"/>
                <w:szCs w:val="20"/>
              </w:rPr>
              <w:t>disorders</w:t>
            </w:r>
            <w:r w:rsidR="00243631">
              <w:rPr>
                <w:rFonts w:ascii="Arial" w:eastAsia="Times New Roman" w:hAnsi="Arial" w:cs="Arial"/>
                <w:b/>
                <w:bCs/>
                <w:color w:val="000000"/>
                <w:sz w:val="20"/>
                <w:szCs w:val="20"/>
                <w:vertAlign w:val="superscript"/>
              </w:rPr>
              <w:t>1</w:t>
            </w:r>
          </w:p>
        </w:tc>
      </w:tr>
      <w:tr w:rsidR="00B91B8E" w:rsidRPr="00EA272B" w:rsidTr="00813760">
        <w:trPr>
          <w:trHeight w:val="259"/>
        </w:trPr>
        <w:tc>
          <w:tcPr>
            <w:tcW w:w="4116" w:type="dxa"/>
            <w:shd w:val="clear" w:color="auto" w:fill="auto"/>
            <w:vAlign w:val="center"/>
          </w:tcPr>
          <w:p w:rsidR="00B91B8E" w:rsidRPr="00B91B8E" w:rsidRDefault="00B91B8E" w:rsidP="00EA272B">
            <w:pPr>
              <w:spacing w:after="0" w:line="240" w:lineRule="auto"/>
              <w:jc w:val="right"/>
              <w:rPr>
                <w:rFonts w:ascii="Arial" w:eastAsia="Times New Roman" w:hAnsi="Arial" w:cs="Arial"/>
                <w:bCs/>
                <w:color w:val="000000"/>
                <w:sz w:val="20"/>
                <w:szCs w:val="20"/>
              </w:rPr>
            </w:pPr>
          </w:p>
        </w:tc>
        <w:tc>
          <w:tcPr>
            <w:tcW w:w="1656" w:type="dxa"/>
            <w:gridSpan w:val="2"/>
            <w:shd w:val="clear" w:color="auto" w:fill="auto"/>
            <w:noWrap/>
            <w:vAlign w:val="center"/>
          </w:tcPr>
          <w:p w:rsidR="00B91B8E" w:rsidRPr="00B91B8E" w:rsidRDefault="00B91B8E" w:rsidP="00EA272B">
            <w:pPr>
              <w:spacing w:after="0" w:line="240" w:lineRule="auto"/>
              <w:jc w:val="center"/>
              <w:rPr>
                <w:rFonts w:ascii="Arial" w:eastAsia="Times New Roman" w:hAnsi="Arial" w:cs="Arial"/>
                <w:bCs/>
                <w:color w:val="000000"/>
                <w:sz w:val="20"/>
                <w:szCs w:val="20"/>
              </w:rPr>
            </w:pPr>
          </w:p>
        </w:tc>
        <w:tc>
          <w:tcPr>
            <w:tcW w:w="1578" w:type="dxa"/>
            <w:gridSpan w:val="2"/>
            <w:shd w:val="clear" w:color="auto" w:fill="auto"/>
            <w:noWrap/>
            <w:vAlign w:val="center"/>
          </w:tcPr>
          <w:p w:rsidR="00B91B8E" w:rsidRPr="00B91B8E" w:rsidRDefault="00B91B8E" w:rsidP="00EA272B">
            <w:pPr>
              <w:spacing w:after="0" w:line="240" w:lineRule="auto"/>
              <w:jc w:val="center"/>
              <w:rPr>
                <w:rFonts w:ascii="Arial" w:eastAsia="Times New Roman" w:hAnsi="Arial" w:cs="Arial"/>
                <w:bCs/>
                <w:color w:val="000000"/>
                <w:sz w:val="20"/>
                <w:szCs w:val="20"/>
              </w:rPr>
            </w:pPr>
          </w:p>
        </w:tc>
      </w:tr>
      <w:tr w:rsidR="00B91B8E" w:rsidRPr="00EA272B" w:rsidTr="00813760">
        <w:trPr>
          <w:trHeight w:val="259"/>
        </w:trPr>
        <w:tc>
          <w:tcPr>
            <w:tcW w:w="4116" w:type="dxa"/>
            <w:shd w:val="clear" w:color="auto" w:fill="auto"/>
            <w:vAlign w:val="center"/>
          </w:tcPr>
          <w:p w:rsidR="00B91B8E" w:rsidRPr="00B91B8E" w:rsidRDefault="00B91B8E" w:rsidP="00EA272B">
            <w:pPr>
              <w:spacing w:after="0" w:line="240" w:lineRule="auto"/>
              <w:jc w:val="right"/>
              <w:rPr>
                <w:rFonts w:ascii="Arial" w:eastAsia="Times New Roman" w:hAnsi="Arial" w:cs="Arial"/>
                <w:bCs/>
                <w:color w:val="000000"/>
                <w:sz w:val="20"/>
                <w:szCs w:val="20"/>
              </w:rPr>
            </w:pPr>
          </w:p>
        </w:tc>
        <w:tc>
          <w:tcPr>
            <w:tcW w:w="1656" w:type="dxa"/>
            <w:gridSpan w:val="2"/>
            <w:shd w:val="clear" w:color="auto" w:fill="auto"/>
            <w:noWrap/>
            <w:vAlign w:val="center"/>
          </w:tcPr>
          <w:p w:rsidR="00B91B8E" w:rsidRPr="00B91B8E" w:rsidRDefault="00B91B8E" w:rsidP="00EA272B">
            <w:pPr>
              <w:spacing w:after="0" w:line="240" w:lineRule="auto"/>
              <w:jc w:val="center"/>
              <w:rPr>
                <w:rFonts w:ascii="Arial" w:eastAsia="Times New Roman" w:hAnsi="Arial" w:cs="Arial"/>
                <w:b/>
                <w:bCs/>
                <w:color w:val="000000"/>
                <w:sz w:val="20"/>
                <w:szCs w:val="20"/>
              </w:rPr>
            </w:pPr>
            <w:r w:rsidRPr="00B91B8E">
              <w:rPr>
                <w:rFonts w:ascii="Arial" w:eastAsia="Times New Roman" w:hAnsi="Arial" w:cs="Arial"/>
                <w:b/>
                <w:bCs/>
                <w:color w:val="000000"/>
                <w:sz w:val="20"/>
                <w:szCs w:val="20"/>
              </w:rPr>
              <w:t>BN</w:t>
            </w:r>
          </w:p>
        </w:tc>
        <w:tc>
          <w:tcPr>
            <w:tcW w:w="1578" w:type="dxa"/>
            <w:gridSpan w:val="2"/>
            <w:shd w:val="clear" w:color="auto" w:fill="auto"/>
            <w:noWrap/>
            <w:vAlign w:val="center"/>
          </w:tcPr>
          <w:p w:rsidR="00B91B8E" w:rsidRPr="00B91B8E" w:rsidRDefault="00B91B8E" w:rsidP="00EA272B">
            <w:pPr>
              <w:spacing w:after="0" w:line="240" w:lineRule="auto"/>
              <w:jc w:val="center"/>
              <w:rPr>
                <w:rFonts w:ascii="Arial" w:eastAsia="Times New Roman" w:hAnsi="Arial" w:cs="Arial"/>
                <w:b/>
                <w:bCs/>
                <w:color w:val="000000"/>
                <w:sz w:val="20"/>
                <w:szCs w:val="20"/>
              </w:rPr>
            </w:pPr>
            <w:r w:rsidRPr="00B91B8E">
              <w:rPr>
                <w:rFonts w:ascii="Arial" w:eastAsia="Times New Roman" w:hAnsi="Arial" w:cs="Arial"/>
                <w:b/>
                <w:bCs/>
                <w:color w:val="000000"/>
                <w:sz w:val="20"/>
                <w:szCs w:val="20"/>
              </w:rPr>
              <w:t xml:space="preserve">BED </w:t>
            </w:r>
          </w:p>
        </w:tc>
      </w:tr>
      <w:tr w:rsidR="00B91B8E" w:rsidRPr="00EA272B" w:rsidTr="00813760">
        <w:trPr>
          <w:trHeight w:val="259"/>
        </w:trPr>
        <w:tc>
          <w:tcPr>
            <w:tcW w:w="4116" w:type="dxa"/>
            <w:shd w:val="clear" w:color="auto" w:fill="auto"/>
            <w:vAlign w:val="center"/>
          </w:tcPr>
          <w:p w:rsidR="00B91B8E" w:rsidRPr="00B91B8E" w:rsidRDefault="00B91B8E" w:rsidP="00EA272B">
            <w:pPr>
              <w:spacing w:after="0" w:line="240" w:lineRule="auto"/>
              <w:jc w:val="right"/>
              <w:rPr>
                <w:rFonts w:ascii="Arial" w:eastAsia="Times New Roman" w:hAnsi="Arial" w:cs="Arial"/>
                <w:bCs/>
                <w:color w:val="000000"/>
                <w:sz w:val="20"/>
                <w:szCs w:val="20"/>
              </w:rPr>
            </w:pPr>
          </w:p>
        </w:tc>
        <w:tc>
          <w:tcPr>
            <w:tcW w:w="572" w:type="dxa"/>
            <w:tcBorders>
              <w:bottom w:val="single" w:sz="4" w:space="0" w:color="auto"/>
            </w:tcBorders>
            <w:shd w:val="clear" w:color="auto" w:fill="auto"/>
            <w:noWrap/>
            <w:vAlign w:val="center"/>
          </w:tcPr>
          <w:p w:rsidR="00B91B8E" w:rsidRPr="00B91B8E" w:rsidRDefault="00B91B8E" w:rsidP="00F0656D">
            <w:pPr>
              <w:spacing w:after="0" w:line="240" w:lineRule="auto"/>
              <w:jc w:val="right"/>
              <w:rPr>
                <w:rFonts w:ascii="Arial" w:eastAsia="Times New Roman" w:hAnsi="Arial" w:cs="Arial"/>
                <w:b/>
                <w:bCs/>
                <w:color w:val="000000"/>
                <w:sz w:val="20"/>
                <w:szCs w:val="20"/>
              </w:rPr>
            </w:pPr>
            <w:r w:rsidRPr="00B91B8E">
              <w:rPr>
                <w:rFonts w:ascii="Arial" w:eastAsia="Times New Roman" w:hAnsi="Arial" w:cs="Arial"/>
                <w:b/>
                <w:bCs/>
                <w:color w:val="000000"/>
                <w:sz w:val="20"/>
                <w:szCs w:val="20"/>
              </w:rPr>
              <w:t>OR</w:t>
            </w:r>
          </w:p>
        </w:tc>
        <w:tc>
          <w:tcPr>
            <w:tcW w:w="1084" w:type="dxa"/>
            <w:tcBorders>
              <w:bottom w:val="single" w:sz="4" w:space="0" w:color="auto"/>
            </w:tcBorders>
            <w:shd w:val="clear" w:color="auto" w:fill="auto"/>
            <w:noWrap/>
            <w:vAlign w:val="center"/>
          </w:tcPr>
          <w:p w:rsidR="00B91B8E" w:rsidRPr="00B91B8E" w:rsidRDefault="00B91B8E" w:rsidP="001D7EB8">
            <w:pPr>
              <w:spacing w:after="0" w:line="240" w:lineRule="auto"/>
              <w:rPr>
                <w:rFonts w:ascii="Arial" w:eastAsia="Times New Roman" w:hAnsi="Arial" w:cs="Arial"/>
                <w:b/>
                <w:bCs/>
                <w:color w:val="000000"/>
                <w:sz w:val="20"/>
                <w:szCs w:val="20"/>
              </w:rPr>
            </w:pPr>
            <w:r w:rsidRPr="00B91B8E">
              <w:rPr>
                <w:rFonts w:ascii="Arial" w:eastAsia="Times New Roman" w:hAnsi="Arial" w:cs="Arial"/>
                <w:b/>
                <w:bCs/>
                <w:color w:val="000000"/>
                <w:sz w:val="20"/>
                <w:szCs w:val="20"/>
              </w:rPr>
              <w:t>(95% CI)</w:t>
            </w:r>
          </w:p>
        </w:tc>
        <w:tc>
          <w:tcPr>
            <w:tcW w:w="572" w:type="dxa"/>
            <w:tcBorders>
              <w:bottom w:val="single" w:sz="4" w:space="0" w:color="auto"/>
            </w:tcBorders>
            <w:shd w:val="clear" w:color="auto" w:fill="auto"/>
            <w:noWrap/>
            <w:vAlign w:val="center"/>
          </w:tcPr>
          <w:p w:rsidR="00B91B8E" w:rsidRPr="00B91B8E" w:rsidRDefault="00B91B8E" w:rsidP="00F0656D">
            <w:pPr>
              <w:tabs>
                <w:tab w:val="decimal" w:pos="132"/>
              </w:tabs>
              <w:spacing w:after="0" w:line="240" w:lineRule="auto"/>
              <w:jc w:val="right"/>
              <w:rPr>
                <w:rFonts w:ascii="Arial" w:eastAsia="Times New Roman" w:hAnsi="Arial" w:cs="Arial"/>
                <w:b/>
                <w:bCs/>
                <w:color w:val="000000"/>
                <w:sz w:val="20"/>
                <w:szCs w:val="20"/>
              </w:rPr>
            </w:pPr>
            <w:r w:rsidRPr="00B91B8E">
              <w:rPr>
                <w:rFonts w:ascii="Arial" w:eastAsia="Times New Roman" w:hAnsi="Arial" w:cs="Arial"/>
                <w:b/>
                <w:bCs/>
                <w:color w:val="000000"/>
                <w:sz w:val="20"/>
                <w:szCs w:val="20"/>
              </w:rPr>
              <w:t>OR</w:t>
            </w:r>
          </w:p>
        </w:tc>
        <w:tc>
          <w:tcPr>
            <w:tcW w:w="1006" w:type="dxa"/>
            <w:tcBorders>
              <w:bottom w:val="single" w:sz="4" w:space="0" w:color="auto"/>
            </w:tcBorders>
            <w:shd w:val="clear" w:color="auto" w:fill="auto"/>
            <w:noWrap/>
            <w:vAlign w:val="center"/>
          </w:tcPr>
          <w:p w:rsidR="00B91B8E" w:rsidRPr="00B91B8E" w:rsidRDefault="00B91B8E" w:rsidP="001D7EB8">
            <w:pPr>
              <w:spacing w:after="0" w:line="240" w:lineRule="auto"/>
              <w:rPr>
                <w:rFonts w:ascii="Arial" w:eastAsia="Times New Roman" w:hAnsi="Arial" w:cs="Arial"/>
                <w:b/>
                <w:bCs/>
                <w:color w:val="000000"/>
                <w:sz w:val="20"/>
                <w:szCs w:val="20"/>
              </w:rPr>
            </w:pPr>
            <w:r w:rsidRPr="00B91B8E">
              <w:rPr>
                <w:rFonts w:ascii="Arial" w:eastAsia="Times New Roman" w:hAnsi="Arial" w:cs="Arial"/>
                <w:b/>
                <w:bCs/>
                <w:color w:val="000000"/>
                <w:sz w:val="20"/>
                <w:szCs w:val="20"/>
              </w:rPr>
              <w:t>(95% CI)</w:t>
            </w:r>
          </w:p>
        </w:tc>
      </w:tr>
      <w:tr w:rsidR="00B91B8E" w:rsidRPr="00EA272B" w:rsidTr="00813760">
        <w:trPr>
          <w:trHeight w:val="259"/>
        </w:trPr>
        <w:tc>
          <w:tcPr>
            <w:tcW w:w="4116" w:type="dxa"/>
            <w:shd w:val="clear" w:color="auto" w:fill="auto"/>
            <w:vAlign w:val="center"/>
          </w:tcPr>
          <w:p w:rsidR="00B91B8E" w:rsidRPr="00B91B8E" w:rsidRDefault="00B91B8E" w:rsidP="00C75ECB">
            <w:pPr>
              <w:spacing w:after="0" w:line="240" w:lineRule="auto"/>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I. Mood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isorders</w:t>
            </w:r>
          </w:p>
        </w:tc>
        <w:tc>
          <w:tcPr>
            <w:tcW w:w="572" w:type="dxa"/>
            <w:tcBorders>
              <w:top w:val="single" w:sz="4" w:space="0" w:color="auto"/>
            </w:tcBorders>
            <w:shd w:val="clear" w:color="auto" w:fill="auto"/>
            <w:noWrap/>
            <w:vAlign w:val="center"/>
          </w:tcPr>
          <w:p w:rsidR="00B91B8E" w:rsidRPr="00B91B8E" w:rsidRDefault="00B91B8E" w:rsidP="00EA272B">
            <w:pPr>
              <w:spacing w:after="0" w:line="240" w:lineRule="auto"/>
              <w:jc w:val="center"/>
              <w:rPr>
                <w:rFonts w:ascii="Arial" w:eastAsia="Times New Roman" w:hAnsi="Arial" w:cs="Arial"/>
                <w:color w:val="000000"/>
                <w:sz w:val="20"/>
                <w:szCs w:val="20"/>
              </w:rPr>
            </w:pPr>
          </w:p>
        </w:tc>
        <w:tc>
          <w:tcPr>
            <w:tcW w:w="1084" w:type="dxa"/>
            <w:tcBorders>
              <w:top w:val="single" w:sz="4" w:space="0" w:color="auto"/>
            </w:tcBorders>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c>
          <w:tcPr>
            <w:tcW w:w="572" w:type="dxa"/>
            <w:tcBorders>
              <w:top w:val="single" w:sz="4" w:space="0" w:color="auto"/>
            </w:tcBorders>
            <w:shd w:val="clear" w:color="auto" w:fill="auto"/>
            <w:noWrap/>
            <w:vAlign w:val="center"/>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p>
        </w:tc>
        <w:tc>
          <w:tcPr>
            <w:tcW w:w="1006" w:type="dxa"/>
            <w:tcBorders>
              <w:top w:val="single" w:sz="4" w:space="0" w:color="auto"/>
            </w:tcBorders>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r>
      <w:tr w:rsidR="00B91B8E" w:rsidRPr="00EA272B" w:rsidTr="00813760">
        <w:trPr>
          <w:trHeight w:val="259"/>
        </w:trPr>
        <w:tc>
          <w:tcPr>
            <w:tcW w:w="4116" w:type="dxa"/>
            <w:shd w:val="clear" w:color="auto" w:fill="auto"/>
            <w:vAlign w:val="center"/>
            <w:hideMark/>
          </w:tcPr>
          <w:p w:rsidR="00B91B8E" w:rsidRPr="00B91B8E" w:rsidRDefault="00B91B8E" w:rsidP="00C75ECB">
            <w:pPr>
              <w:spacing w:after="0" w:line="240" w:lineRule="auto"/>
              <w:ind w:left="144"/>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Major </w:t>
            </w:r>
            <w:r w:rsidR="00C75ECB">
              <w:rPr>
                <w:rFonts w:ascii="Arial" w:eastAsia="Times New Roman" w:hAnsi="Arial" w:cs="Arial"/>
                <w:bCs/>
                <w:color w:val="000000"/>
                <w:sz w:val="20"/>
                <w:szCs w:val="20"/>
              </w:rPr>
              <w:t>depressive e</w:t>
            </w:r>
            <w:r w:rsidRPr="00B91B8E">
              <w:rPr>
                <w:rFonts w:ascii="Arial" w:eastAsia="Times New Roman" w:hAnsi="Arial" w:cs="Arial"/>
                <w:bCs/>
                <w:color w:val="000000"/>
                <w:sz w:val="20"/>
                <w:szCs w:val="20"/>
              </w:rPr>
              <w:t>pisode/Dysthymia</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3.3*</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(2.5-4.5)</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2.2*</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(1.7-2.9)</w:t>
            </w:r>
          </w:p>
        </w:tc>
      </w:tr>
      <w:tr w:rsidR="00B91B8E" w:rsidRPr="00EA272B" w:rsidTr="00813760">
        <w:trPr>
          <w:trHeight w:val="259"/>
        </w:trPr>
        <w:tc>
          <w:tcPr>
            <w:tcW w:w="4116" w:type="dxa"/>
            <w:shd w:val="clear" w:color="auto" w:fill="auto"/>
            <w:vAlign w:val="center"/>
            <w:hideMark/>
          </w:tcPr>
          <w:p w:rsidR="00B91B8E" w:rsidRPr="00B91B8E" w:rsidRDefault="00B91B8E">
            <w:pPr>
              <w:spacing w:after="0" w:line="240" w:lineRule="auto"/>
              <w:ind w:left="144"/>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Bipolar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w:t>
            </w:r>
            <w:r w:rsidRPr="00B91B8E">
              <w:rPr>
                <w:rFonts w:ascii="Arial" w:eastAsia="Times New Roman" w:hAnsi="Arial" w:cs="Arial"/>
                <w:bCs/>
                <w:color w:val="000000"/>
                <w:sz w:val="20"/>
                <w:szCs w:val="20"/>
                <w:vertAlign w:val="superscript"/>
              </w:rPr>
              <w:t>b</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4.4*</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(2.7-7.0)</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2.4*</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(1.5-4.0)</w:t>
            </w:r>
          </w:p>
        </w:tc>
      </w:tr>
      <w:tr w:rsidR="00B91B8E" w:rsidRPr="00EA272B" w:rsidTr="00813760">
        <w:trPr>
          <w:trHeight w:val="259"/>
        </w:trPr>
        <w:tc>
          <w:tcPr>
            <w:tcW w:w="4116" w:type="dxa"/>
            <w:shd w:val="clear" w:color="auto" w:fill="auto"/>
            <w:vAlign w:val="center"/>
            <w:hideMark/>
          </w:tcPr>
          <w:p w:rsidR="00B91B8E" w:rsidRPr="00B91B8E" w:rsidRDefault="00C75ECB" w:rsidP="00C75ECB">
            <w:pPr>
              <w:spacing w:after="0" w:line="240" w:lineRule="auto"/>
              <w:ind w:left="144"/>
              <w:rPr>
                <w:rFonts w:ascii="Arial" w:eastAsia="Times New Roman" w:hAnsi="Arial" w:cs="Arial"/>
                <w:bCs/>
                <w:color w:val="000000"/>
                <w:sz w:val="20"/>
                <w:szCs w:val="20"/>
              </w:rPr>
            </w:pPr>
            <w:r>
              <w:rPr>
                <w:rFonts w:ascii="Arial" w:eastAsia="Times New Roman" w:hAnsi="Arial" w:cs="Arial"/>
                <w:bCs/>
                <w:color w:val="000000"/>
                <w:sz w:val="20"/>
                <w:szCs w:val="20"/>
              </w:rPr>
              <w:t>Any m</w:t>
            </w:r>
            <w:r w:rsidR="00B91B8E" w:rsidRPr="00B91B8E">
              <w:rPr>
                <w:rFonts w:ascii="Arial" w:eastAsia="Times New Roman" w:hAnsi="Arial" w:cs="Arial"/>
                <w:bCs/>
                <w:color w:val="000000"/>
                <w:sz w:val="20"/>
                <w:szCs w:val="20"/>
              </w:rPr>
              <w:t xml:space="preserve">ood </w:t>
            </w:r>
            <w:r>
              <w:rPr>
                <w:rFonts w:ascii="Arial" w:eastAsia="Times New Roman" w:hAnsi="Arial" w:cs="Arial"/>
                <w:bCs/>
                <w:color w:val="000000"/>
                <w:sz w:val="20"/>
                <w:szCs w:val="20"/>
              </w:rPr>
              <w:t>d</w:t>
            </w:r>
            <w:r w:rsidR="00B91B8E"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3.5*</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(2.7-4.4)</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2.2*</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(1.8-2.8)</w:t>
            </w:r>
          </w:p>
        </w:tc>
      </w:tr>
      <w:tr w:rsidR="00B91B8E" w:rsidRPr="00EA272B" w:rsidTr="00813760">
        <w:trPr>
          <w:trHeight w:val="259"/>
        </w:trPr>
        <w:tc>
          <w:tcPr>
            <w:tcW w:w="4116" w:type="dxa"/>
            <w:shd w:val="clear" w:color="auto" w:fill="auto"/>
            <w:vAlign w:val="center"/>
          </w:tcPr>
          <w:p w:rsidR="00B91B8E" w:rsidRPr="00B91B8E" w:rsidRDefault="00C75ECB" w:rsidP="00EA272B">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II. Anxiety d</w:t>
            </w:r>
            <w:r w:rsidR="00B91B8E" w:rsidRPr="00B91B8E">
              <w:rPr>
                <w:rFonts w:ascii="Arial" w:eastAsia="Times New Roman" w:hAnsi="Arial" w:cs="Arial"/>
                <w:bCs/>
                <w:color w:val="000000"/>
                <w:sz w:val="20"/>
                <w:szCs w:val="20"/>
              </w:rPr>
              <w:t>isorders</w:t>
            </w:r>
          </w:p>
        </w:tc>
        <w:tc>
          <w:tcPr>
            <w:tcW w:w="572" w:type="dxa"/>
            <w:shd w:val="clear" w:color="auto" w:fill="auto"/>
            <w:noWrap/>
            <w:vAlign w:val="center"/>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r>
      <w:tr w:rsidR="00B91B8E" w:rsidRPr="00EA272B" w:rsidTr="00813760">
        <w:trPr>
          <w:trHeight w:val="259"/>
        </w:trPr>
        <w:tc>
          <w:tcPr>
            <w:tcW w:w="4116" w:type="dxa"/>
            <w:shd w:val="clear" w:color="auto" w:fill="auto"/>
            <w:vAlign w:val="center"/>
            <w:hideMark/>
          </w:tcPr>
          <w:p w:rsidR="00B91B8E" w:rsidRPr="00B91B8E" w:rsidRDefault="00B91B8E" w:rsidP="00C75ECB">
            <w:pPr>
              <w:spacing w:after="0" w:line="240" w:lineRule="auto"/>
              <w:ind w:left="215"/>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Generalized </w:t>
            </w:r>
            <w:r w:rsidR="00C75ECB">
              <w:rPr>
                <w:rFonts w:ascii="Arial" w:eastAsia="Times New Roman" w:hAnsi="Arial" w:cs="Arial"/>
                <w:bCs/>
                <w:color w:val="000000"/>
                <w:sz w:val="20"/>
                <w:szCs w:val="20"/>
              </w:rPr>
              <w:t>a</w:t>
            </w:r>
            <w:r w:rsidRPr="00B91B8E">
              <w:rPr>
                <w:rFonts w:ascii="Arial" w:eastAsia="Times New Roman" w:hAnsi="Arial" w:cs="Arial"/>
                <w:bCs/>
                <w:color w:val="000000"/>
                <w:sz w:val="20"/>
                <w:szCs w:val="20"/>
              </w:rPr>
              <w:t xml:space="preserve">nxiety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2.8*</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(1.9-4.1)</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2.3*</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(1.5-3.3)</w:t>
            </w:r>
          </w:p>
        </w:tc>
      </w:tr>
      <w:tr w:rsidR="00B91B8E" w:rsidRPr="00EA272B" w:rsidTr="00813760">
        <w:trPr>
          <w:trHeight w:val="259"/>
        </w:trPr>
        <w:tc>
          <w:tcPr>
            <w:tcW w:w="4116" w:type="dxa"/>
            <w:shd w:val="clear" w:color="auto" w:fill="auto"/>
            <w:vAlign w:val="center"/>
            <w:hideMark/>
          </w:tcPr>
          <w:p w:rsidR="00B91B8E" w:rsidRPr="00B91B8E" w:rsidRDefault="00C75ECB" w:rsidP="00EA272B">
            <w:pPr>
              <w:spacing w:after="0" w:line="240" w:lineRule="auto"/>
              <w:ind w:left="215"/>
              <w:rPr>
                <w:rFonts w:ascii="Arial" w:eastAsia="Times New Roman" w:hAnsi="Arial" w:cs="Arial"/>
                <w:bCs/>
                <w:color w:val="000000"/>
                <w:sz w:val="20"/>
                <w:szCs w:val="20"/>
              </w:rPr>
            </w:pPr>
            <w:r>
              <w:rPr>
                <w:rFonts w:ascii="Arial" w:eastAsia="Times New Roman" w:hAnsi="Arial" w:cs="Arial"/>
                <w:bCs/>
                <w:color w:val="000000"/>
                <w:sz w:val="20"/>
                <w:szCs w:val="20"/>
              </w:rPr>
              <w:t>Panic d</w:t>
            </w:r>
            <w:r w:rsidR="00B91B8E" w:rsidRPr="00B91B8E">
              <w:rPr>
                <w:rFonts w:ascii="Arial" w:eastAsia="Times New Roman" w:hAnsi="Arial" w:cs="Arial"/>
                <w:bCs/>
                <w:color w:val="000000"/>
                <w:sz w:val="20"/>
                <w:szCs w:val="20"/>
              </w:rPr>
              <w:t>isorder/Agoraphobia</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2.0*</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(1.1-3.5)</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3.5*</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(2.2-5.5)</w:t>
            </w:r>
          </w:p>
        </w:tc>
      </w:tr>
      <w:tr w:rsidR="00B91B8E" w:rsidRPr="00EA272B" w:rsidTr="00813760">
        <w:trPr>
          <w:trHeight w:val="259"/>
        </w:trPr>
        <w:tc>
          <w:tcPr>
            <w:tcW w:w="4116" w:type="dxa"/>
            <w:shd w:val="clear" w:color="auto" w:fill="auto"/>
            <w:vAlign w:val="center"/>
            <w:hideMark/>
          </w:tcPr>
          <w:p w:rsidR="00B91B8E" w:rsidRPr="00B91B8E" w:rsidRDefault="00C75ECB" w:rsidP="00EA272B">
            <w:pPr>
              <w:spacing w:after="0" w:line="240" w:lineRule="auto"/>
              <w:ind w:left="215"/>
              <w:rPr>
                <w:rFonts w:ascii="Arial" w:eastAsia="Times New Roman" w:hAnsi="Arial" w:cs="Arial"/>
                <w:bCs/>
                <w:color w:val="000000"/>
                <w:sz w:val="20"/>
                <w:szCs w:val="20"/>
              </w:rPr>
            </w:pPr>
            <w:r>
              <w:rPr>
                <w:rFonts w:ascii="Arial" w:eastAsia="Times New Roman" w:hAnsi="Arial" w:cs="Arial"/>
                <w:bCs/>
                <w:color w:val="000000"/>
                <w:sz w:val="20"/>
                <w:szCs w:val="20"/>
              </w:rPr>
              <w:t>Social p</w:t>
            </w:r>
            <w:r w:rsidR="00B91B8E" w:rsidRPr="00B91B8E">
              <w:rPr>
                <w:rFonts w:ascii="Arial" w:eastAsia="Times New Roman" w:hAnsi="Arial" w:cs="Arial"/>
                <w:bCs/>
                <w:color w:val="000000"/>
                <w:sz w:val="20"/>
                <w:szCs w:val="20"/>
              </w:rPr>
              <w:t>hobia</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2.8*</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(1.5-5.1)</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1.2</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(0.6-2.2)</w:t>
            </w:r>
          </w:p>
        </w:tc>
      </w:tr>
      <w:tr w:rsidR="00B91B8E" w:rsidRPr="00EA272B" w:rsidTr="00813760">
        <w:trPr>
          <w:trHeight w:val="259"/>
        </w:trPr>
        <w:tc>
          <w:tcPr>
            <w:tcW w:w="4116" w:type="dxa"/>
            <w:shd w:val="clear" w:color="auto" w:fill="auto"/>
            <w:vAlign w:val="center"/>
            <w:hideMark/>
          </w:tcPr>
          <w:p w:rsidR="00B91B8E" w:rsidRPr="00B91B8E" w:rsidRDefault="00C75ECB" w:rsidP="00EA272B">
            <w:pPr>
              <w:spacing w:after="0" w:line="240" w:lineRule="auto"/>
              <w:ind w:left="215"/>
              <w:rPr>
                <w:rFonts w:ascii="Arial" w:eastAsia="Times New Roman" w:hAnsi="Arial" w:cs="Arial"/>
                <w:bCs/>
                <w:color w:val="000000"/>
                <w:sz w:val="20"/>
                <w:szCs w:val="20"/>
              </w:rPr>
            </w:pPr>
            <w:r>
              <w:rPr>
                <w:rFonts w:ascii="Arial" w:eastAsia="Times New Roman" w:hAnsi="Arial" w:cs="Arial"/>
                <w:bCs/>
                <w:color w:val="000000"/>
                <w:sz w:val="20"/>
                <w:szCs w:val="20"/>
              </w:rPr>
              <w:t>Specific p</w:t>
            </w:r>
            <w:r w:rsidR="00B91B8E" w:rsidRPr="00B91B8E">
              <w:rPr>
                <w:rFonts w:ascii="Arial" w:eastAsia="Times New Roman" w:hAnsi="Arial" w:cs="Arial"/>
                <w:bCs/>
                <w:color w:val="000000"/>
                <w:sz w:val="20"/>
                <w:szCs w:val="20"/>
              </w:rPr>
              <w:t>hobia</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2.4</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(0.8-6.8)</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1.3</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(0.7-2.5)</w:t>
            </w:r>
          </w:p>
        </w:tc>
      </w:tr>
      <w:tr w:rsidR="00B91B8E" w:rsidRPr="00EA272B" w:rsidTr="00813760">
        <w:trPr>
          <w:trHeight w:val="259"/>
        </w:trPr>
        <w:tc>
          <w:tcPr>
            <w:tcW w:w="4116" w:type="dxa"/>
            <w:shd w:val="clear" w:color="auto" w:fill="auto"/>
            <w:vAlign w:val="center"/>
            <w:hideMark/>
          </w:tcPr>
          <w:p w:rsidR="00B91B8E" w:rsidRPr="00B91B8E" w:rsidRDefault="00C75ECB" w:rsidP="00EA272B">
            <w:pPr>
              <w:spacing w:after="0" w:line="240" w:lineRule="auto"/>
              <w:ind w:left="215"/>
              <w:rPr>
                <w:rFonts w:ascii="Arial" w:eastAsia="Times New Roman" w:hAnsi="Arial" w:cs="Arial"/>
                <w:bCs/>
                <w:color w:val="000000"/>
                <w:sz w:val="20"/>
                <w:szCs w:val="20"/>
              </w:rPr>
            </w:pPr>
            <w:r>
              <w:rPr>
                <w:rFonts w:ascii="Arial" w:eastAsia="Times New Roman" w:hAnsi="Arial" w:cs="Arial"/>
                <w:bCs/>
                <w:color w:val="000000"/>
                <w:sz w:val="20"/>
                <w:szCs w:val="20"/>
              </w:rPr>
              <w:t>Posttraumatic stress d</w:t>
            </w:r>
            <w:r w:rsidR="00B91B8E"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5.2*</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(3.4-7.9)</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2.0*</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(1.2-3.4)</w:t>
            </w:r>
          </w:p>
        </w:tc>
      </w:tr>
      <w:tr w:rsidR="00B91B8E" w:rsidRPr="00EA272B" w:rsidTr="00813760">
        <w:trPr>
          <w:trHeight w:val="259"/>
        </w:trPr>
        <w:tc>
          <w:tcPr>
            <w:tcW w:w="4116" w:type="dxa"/>
            <w:shd w:val="clear" w:color="auto" w:fill="auto"/>
            <w:vAlign w:val="center"/>
            <w:hideMark/>
          </w:tcPr>
          <w:p w:rsidR="00B91B8E" w:rsidRPr="00B91B8E" w:rsidRDefault="00B91B8E" w:rsidP="00C75ECB">
            <w:pPr>
              <w:spacing w:after="0" w:line="240" w:lineRule="auto"/>
              <w:ind w:left="215"/>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Separation </w:t>
            </w:r>
            <w:r w:rsidR="00C75ECB">
              <w:rPr>
                <w:rFonts w:ascii="Arial" w:eastAsia="Times New Roman" w:hAnsi="Arial" w:cs="Arial"/>
                <w:bCs/>
                <w:color w:val="000000"/>
                <w:sz w:val="20"/>
                <w:szCs w:val="20"/>
              </w:rPr>
              <w:t>anxiety d</w:t>
            </w:r>
            <w:r w:rsidRPr="00B91B8E">
              <w:rPr>
                <w:rFonts w:ascii="Arial" w:eastAsia="Times New Roman" w:hAnsi="Arial" w:cs="Arial"/>
                <w:bCs/>
                <w:color w:val="000000"/>
                <w:sz w:val="20"/>
                <w:szCs w:val="20"/>
              </w:rPr>
              <w:t>isorder</w:t>
            </w:r>
            <w:r w:rsidRPr="00B91B8E">
              <w:rPr>
                <w:rFonts w:ascii="Arial" w:eastAsia="Times New Roman" w:hAnsi="Arial" w:cs="Arial"/>
                <w:bCs/>
                <w:color w:val="000000"/>
                <w:sz w:val="20"/>
                <w:szCs w:val="20"/>
                <w:vertAlign w:val="superscript"/>
              </w:rPr>
              <w:t>c</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7.2*</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(4.5-11.7)</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2.8*</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(1.7-4.6)</w:t>
            </w:r>
          </w:p>
        </w:tc>
      </w:tr>
      <w:tr w:rsidR="00B91B8E" w:rsidRPr="00EA272B" w:rsidTr="00813760">
        <w:trPr>
          <w:trHeight w:val="259"/>
        </w:trPr>
        <w:tc>
          <w:tcPr>
            <w:tcW w:w="4116" w:type="dxa"/>
            <w:shd w:val="clear" w:color="auto" w:fill="auto"/>
            <w:vAlign w:val="center"/>
            <w:hideMark/>
          </w:tcPr>
          <w:p w:rsidR="00B91B8E" w:rsidRPr="00B91B8E" w:rsidRDefault="00C75ECB">
            <w:pPr>
              <w:spacing w:after="0" w:line="240" w:lineRule="auto"/>
              <w:ind w:left="215"/>
              <w:rPr>
                <w:rFonts w:ascii="Arial" w:eastAsia="Times New Roman" w:hAnsi="Arial" w:cs="Arial"/>
                <w:bCs/>
                <w:color w:val="000000"/>
                <w:sz w:val="20"/>
                <w:szCs w:val="20"/>
              </w:rPr>
            </w:pPr>
            <w:r>
              <w:rPr>
                <w:rFonts w:ascii="Arial" w:eastAsia="Times New Roman" w:hAnsi="Arial" w:cs="Arial"/>
                <w:bCs/>
                <w:color w:val="000000"/>
                <w:sz w:val="20"/>
                <w:szCs w:val="20"/>
              </w:rPr>
              <w:t>Any anxiety d</w:t>
            </w:r>
            <w:r w:rsidR="00B91B8E"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3.4*</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(2.6-4.4)</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2.1*</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(1.6-2.8)</w:t>
            </w:r>
          </w:p>
        </w:tc>
      </w:tr>
      <w:tr w:rsidR="00B91B8E" w:rsidRPr="00EA272B" w:rsidTr="00813760">
        <w:trPr>
          <w:trHeight w:val="259"/>
        </w:trPr>
        <w:tc>
          <w:tcPr>
            <w:tcW w:w="4116" w:type="dxa"/>
            <w:shd w:val="clear" w:color="auto" w:fill="auto"/>
            <w:vAlign w:val="center"/>
          </w:tcPr>
          <w:p w:rsidR="00B91B8E" w:rsidRPr="00B91B8E" w:rsidRDefault="00B91B8E" w:rsidP="00C75ECB">
            <w:pPr>
              <w:spacing w:after="0" w:line="240" w:lineRule="auto"/>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III. Disruptive behavior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isorders</w:t>
            </w:r>
          </w:p>
        </w:tc>
        <w:tc>
          <w:tcPr>
            <w:tcW w:w="572" w:type="dxa"/>
            <w:shd w:val="clear" w:color="auto" w:fill="auto"/>
            <w:noWrap/>
            <w:vAlign w:val="center"/>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r>
      <w:tr w:rsidR="00B91B8E" w:rsidRPr="00EA272B" w:rsidTr="00813760">
        <w:trPr>
          <w:trHeight w:val="259"/>
        </w:trPr>
        <w:tc>
          <w:tcPr>
            <w:tcW w:w="4116" w:type="dxa"/>
            <w:shd w:val="clear" w:color="auto" w:fill="auto"/>
            <w:vAlign w:val="center"/>
            <w:hideMark/>
          </w:tcPr>
          <w:p w:rsidR="00B91B8E" w:rsidRPr="00B91B8E" w:rsidRDefault="00B91B8E" w:rsidP="00C75ECB">
            <w:pPr>
              <w:spacing w:after="0" w:line="240" w:lineRule="auto"/>
              <w:ind w:left="252"/>
              <w:rPr>
                <w:rFonts w:ascii="Arial" w:eastAsia="Times New Roman" w:hAnsi="Arial" w:cs="Arial"/>
                <w:bCs/>
                <w:color w:val="000000"/>
                <w:sz w:val="20"/>
                <w:szCs w:val="20"/>
              </w:rPr>
            </w:pPr>
            <w:r w:rsidRPr="00B91B8E">
              <w:rPr>
                <w:rFonts w:ascii="Arial" w:eastAsia="Times New Roman" w:hAnsi="Arial" w:cs="Arial"/>
                <w:bCs/>
                <w:color w:val="000000"/>
                <w:sz w:val="20"/>
                <w:szCs w:val="20"/>
              </w:rPr>
              <w:t>Attention</w:t>
            </w:r>
            <w:r w:rsidR="00C75ECB">
              <w:rPr>
                <w:rFonts w:ascii="Arial" w:eastAsia="Times New Roman" w:hAnsi="Arial" w:cs="Arial"/>
                <w:bCs/>
                <w:color w:val="000000"/>
                <w:sz w:val="20"/>
                <w:szCs w:val="20"/>
              </w:rPr>
              <w:t xml:space="preserve"> d</w:t>
            </w:r>
            <w:r w:rsidRPr="00B91B8E">
              <w:rPr>
                <w:rFonts w:ascii="Arial" w:eastAsia="Times New Roman" w:hAnsi="Arial" w:cs="Arial"/>
                <w:bCs/>
                <w:color w:val="000000"/>
                <w:sz w:val="20"/>
                <w:szCs w:val="20"/>
              </w:rPr>
              <w:t>eficit</w:t>
            </w:r>
            <w:r w:rsidR="00C75ECB">
              <w:rPr>
                <w:rFonts w:ascii="Arial" w:eastAsia="Times New Roman" w:hAnsi="Arial" w:cs="Arial"/>
                <w:bCs/>
                <w:color w:val="000000"/>
                <w:sz w:val="20"/>
                <w:szCs w:val="20"/>
              </w:rPr>
              <w:t>/</w:t>
            </w:r>
            <w:r w:rsidR="00096D06">
              <w:rPr>
                <w:rFonts w:ascii="Arial" w:eastAsia="Times New Roman" w:hAnsi="Arial" w:cs="Arial"/>
                <w:bCs/>
                <w:color w:val="000000"/>
                <w:sz w:val="20"/>
                <w:szCs w:val="20"/>
              </w:rPr>
              <w:t>Hyperactivity</w:t>
            </w:r>
            <w:r w:rsidR="00C75ECB">
              <w:rPr>
                <w:rFonts w:ascii="Arial" w:eastAsia="Times New Roman" w:hAnsi="Arial" w:cs="Arial"/>
                <w:bCs/>
                <w:color w:val="000000"/>
                <w:sz w:val="20"/>
                <w:szCs w:val="20"/>
              </w:rPr>
              <w:t xml:space="preserve"> d</w:t>
            </w:r>
            <w:r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0.4</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(0.1-2.7)</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0.0*</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(0.0-0.0)</w:t>
            </w:r>
          </w:p>
        </w:tc>
      </w:tr>
      <w:tr w:rsidR="00B91B8E" w:rsidRPr="00EA272B" w:rsidTr="00813760">
        <w:trPr>
          <w:trHeight w:val="259"/>
        </w:trPr>
        <w:tc>
          <w:tcPr>
            <w:tcW w:w="4116" w:type="dxa"/>
            <w:shd w:val="clear" w:color="auto" w:fill="auto"/>
            <w:vAlign w:val="center"/>
            <w:hideMark/>
          </w:tcPr>
          <w:p w:rsidR="00B91B8E" w:rsidRPr="00B91B8E" w:rsidRDefault="00B91B8E" w:rsidP="00C75ECB">
            <w:pPr>
              <w:spacing w:after="0" w:line="240" w:lineRule="auto"/>
              <w:ind w:left="252"/>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Conduct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2.3</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(0.7-7.3)</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0.0*</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(0.0-0.0)</w:t>
            </w:r>
          </w:p>
        </w:tc>
      </w:tr>
      <w:tr w:rsidR="00B91B8E" w:rsidRPr="00EA272B" w:rsidTr="00813760">
        <w:trPr>
          <w:trHeight w:val="259"/>
        </w:trPr>
        <w:tc>
          <w:tcPr>
            <w:tcW w:w="4116" w:type="dxa"/>
            <w:shd w:val="clear" w:color="auto" w:fill="auto"/>
            <w:vAlign w:val="center"/>
            <w:hideMark/>
          </w:tcPr>
          <w:p w:rsidR="00B91B8E" w:rsidRPr="00B91B8E" w:rsidRDefault="00C75ECB" w:rsidP="00C75ECB">
            <w:pPr>
              <w:spacing w:after="0" w:line="240" w:lineRule="auto"/>
              <w:ind w:left="252"/>
              <w:rPr>
                <w:rFonts w:ascii="Arial" w:eastAsia="Times New Roman" w:hAnsi="Arial" w:cs="Arial"/>
                <w:bCs/>
                <w:color w:val="000000"/>
                <w:sz w:val="20"/>
                <w:szCs w:val="20"/>
              </w:rPr>
            </w:pPr>
            <w:r>
              <w:rPr>
                <w:rFonts w:ascii="Arial" w:eastAsia="Times New Roman" w:hAnsi="Arial" w:cs="Arial"/>
                <w:bCs/>
                <w:color w:val="000000"/>
                <w:sz w:val="20"/>
                <w:szCs w:val="20"/>
              </w:rPr>
              <w:t>Oppositional d</w:t>
            </w:r>
            <w:r w:rsidR="00B91B8E" w:rsidRPr="00B91B8E">
              <w:rPr>
                <w:rFonts w:ascii="Arial" w:eastAsia="Times New Roman" w:hAnsi="Arial" w:cs="Arial"/>
                <w:bCs/>
                <w:color w:val="000000"/>
                <w:sz w:val="20"/>
                <w:szCs w:val="20"/>
              </w:rPr>
              <w:t xml:space="preserve">efiant </w:t>
            </w:r>
            <w:r>
              <w:rPr>
                <w:rFonts w:ascii="Arial" w:eastAsia="Times New Roman" w:hAnsi="Arial" w:cs="Arial"/>
                <w:bCs/>
                <w:color w:val="000000"/>
                <w:sz w:val="20"/>
                <w:szCs w:val="20"/>
              </w:rPr>
              <w:t>d</w:t>
            </w:r>
            <w:r w:rsidR="00B91B8E"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0.8</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(0.1-5.5)</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1.8</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(0.5-6.1)</w:t>
            </w:r>
          </w:p>
        </w:tc>
      </w:tr>
      <w:tr w:rsidR="00B91B8E" w:rsidRPr="00EA272B" w:rsidTr="00813760">
        <w:trPr>
          <w:trHeight w:val="259"/>
        </w:trPr>
        <w:tc>
          <w:tcPr>
            <w:tcW w:w="4116" w:type="dxa"/>
            <w:shd w:val="clear" w:color="auto" w:fill="auto"/>
            <w:vAlign w:val="center"/>
            <w:hideMark/>
          </w:tcPr>
          <w:p w:rsidR="00B91B8E" w:rsidRPr="00B91B8E" w:rsidRDefault="00C75ECB">
            <w:pPr>
              <w:spacing w:after="0" w:line="240" w:lineRule="auto"/>
              <w:ind w:left="252"/>
              <w:rPr>
                <w:rFonts w:ascii="Arial" w:eastAsia="Times New Roman" w:hAnsi="Arial" w:cs="Arial"/>
                <w:bCs/>
                <w:color w:val="000000"/>
                <w:sz w:val="20"/>
                <w:szCs w:val="20"/>
              </w:rPr>
            </w:pPr>
            <w:r>
              <w:rPr>
                <w:rFonts w:ascii="Arial" w:eastAsia="Times New Roman" w:hAnsi="Arial" w:cs="Arial"/>
                <w:bCs/>
                <w:color w:val="000000"/>
                <w:sz w:val="20"/>
                <w:szCs w:val="20"/>
              </w:rPr>
              <w:t>Intermittent explosive d</w:t>
            </w:r>
            <w:r w:rsidR="00B91B8E"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2.9*</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(1.1-7.3)</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2.3*</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(1.1-4.8)</w:t>
            </w:r>
          </w:p>
        </w:tc>
      </w:tr>
      <w:tr w:rsidR="00B91B8E" w:rsidRPr="00EA272B" w:rsidTr="00813760">
        <w:trPr>
          <w:trHeight w:val="259"/>
        </w:trPr>
        <w:tc>
          <w:tcPr>
            <w:tcW w:w="4116" w:type="dxa"/>
            <w:shd w:val="clear" w:color="auto" w:fill="auto"/>
            <w:vAlign w:val="center"/>
            <w:hideMark/>
          </w:tcPr>
          <w:p w:rsidR="00B91B8E" w:rsidRPr="00B91B8E" w:rsidRDefault="00C75ECB">
            <w:pPr>
              <w:spacing w:after="0" w:line="240" w:lineRule="auto"/>
              <w:ind w:left="252"/>
              <w:rPr>
                <w:rFonts w:ascii="Arial" w:eastAsia="Times New Roman" w:hAnsi="Arial" w:cs="Arial"/>
                <w:bCs/>
                <w:color w:val="000000"/>
                <w:sz w:val="20"/>
                <w:szCs w:val="20"/>
              </w:rPr>
            </w:pPr>
            <w:r>
              <w:rPr>
                <w:rFonts w:ascii="Arial" w:eastAsia="Times New Roman" w:hAnsi="Arial" w:cs="Arial"/>
                <w:bCs/>
                <w:color w:val="000000"/>
                <w:sz w:val="20"/>
                <w:szCs w:val="20"/>
              </w:rPr>
              <w:t>Any disruptive behavior d</w:t>
            </w:r>
            <w:r w:rsidR="00B91B8E"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2.4*</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(1.0-5.7)</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1.5</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(0.7-3.0)</w:t>
            </w:r>
          </w:p>
        </w:tc>
      </w:tr>
      <w:tr w:rsidR="00B91B8E" w:rsidRPr="00EA272B" w:rsidTr="00813760">
        <w:trPr>
          <w:trHeight w:val="259"/>
        </w:trPr>
        <w:tc>
          <w:tcPr>
            <w:tcW w:w="4116" w:type="dxa"/>
            <w:shd w:val="clear" w:color="auto" w:fill="auto"/>
            <w:vAlign w:val="center"/>
          </w:tcPr>
          <w:p w:rsidR="00B91B8E" w:rsidRPr="00B91B8E" w:rsidRDefault="00B91B8E" w:rsidP="00C75ECB">
            <w:pPr>
              <w:spacing w:after="0" w:line="240" w:lineRule="auto"/>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IV. Substance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isorders</w:t>
            </w:r>
          </w:p>
        </w:tc>
        <w:tc>
          <w:tcPr>
            <w:tcW w:w="572" w:type="dxa"/>
            <w:shd w:val="clear" w:color="auto" w:fill="auto"/>
            <w:noWrap/>
            <w:vAlign w:val="center"/>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r>
      <w:tr w:rsidR="00B91B8E" w:rsidRPr="00EA272B" w:rsidTr="00813760">
        <w:trPr>
          <w:trHeight w:val="259"/>
        </w:trPr>
        <w:tc>
          <w:tcPr>
            <w:tcW w:w="4116" w:type="dxa"/>
            <w:shd w:val="clear" w:color="auto" w:fill="auto"/>
            <w:vAlign w:val="center"/>
            <w:hideMark/>
          </w:tcPr>
          <w:p w:rsidR="00B91B8E" w:rsidRPr="00B91B8E" w:rsidRDefault="00C75ECB" w:rsidP="00EA272B">
            <w:pPr>
              <w:spacing w:after="0" w:line="240" w:lineRule="auto"/>
              <w:ind w:left="252"/>
              <w:rPr>
                <w:rFonts w:ascii="Arial" w:eastAsia="Times New Roman" w:hAnsi="Arial" w:cs="Arial"/>
                <w:bCs/>
                <w:color w:val="000000"/>
                <w:sz w:val="20"/>
                <w:szCs w:val="20"/>
              </w:rPr>
            </w:pPr>
            <w:r>
              <w:rPr>
                <w:rFonts w:ascii="Arial" w:eastAsia="Times New Roman" w:hAnsi="Arial" w:cs="Arial"/>
                <w:bCs/>
                <w:color w:val="000000"/>
                <w:sz w:val="20"/>
                <w:szCs w:val="20"/>
              </w:rPr>
              <w:t>Alcohol abuse/d</w:t>
            </w:r>
            <w:r w:rsidR="00B91B8E" w:rsidRPr="00B91B8E">
              <w:rPr>
                <w:rFonts w:ascii="Arial" w:eastAsia="Times New Roman" w:hAnsi="Arial" w:cs="Arial"/>
                <w:bCs/>
                <w:color w:val="000000"/>
                <w:sz w:val="20"/>
                <w:szCs w:val="20"/>
              </w:rPr>
              <w:t>ependence</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3.8*</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(2.6-5.7)</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2.8*</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(1.8-4.2)</w:t>
            </w:r>
          </w:p>
        </w:tc>
      </w:tr>
      <w:tr w:rsidR="00B91B8E" w:rsidRPr="00EA272B" w:rsidTr="00813760">
        <w:trPr>
          <w:trHeight w:val="259"/>
        </w:trPr>
        <w:tc>
          <w:tcPr>
            <w:tcW w:w="4116" w:type="dxa"/>
            <w:shd w:val="clear" w:color="auto" w:fill="auto"/>
            <w:vAlign w:val="center"/>
            <w:hideMark/>
          </w:tcPr>
          <w:p w:rsidR="00B91B8E" w:rsidRPr="00B91B8E" w:rsidRDefault="00C75ECB" w:rsidP="00C75ECB">
            <w:pPr>
              <w:spacing w:after="0" w:line="240" w:lineRule="auto"/>
              <w:ind w:left="252"/>
              <w:rPr>
                <w:rFonts w:ascii="Arial" w:eastAsia="Times New Roman" w:hAnsi="Arial" w:cs="Arial"/>
                <w:bCs/>
                <w:color w:val="000000"/>
                <w:sz w:val="20"/>
                <w:szCs w:val="20"/>
              </w:rPr>
            </w:pPr>
            <w:r>
              <w:rPr>
                <w:rFonts w:ascii="Arial" w:eastAsia="Times New Roman" w:hAnsi="Arial" w:cs="Arial"/>
                <w:bCs/>
                <w:color w:val="000000"/>
                <w:sz w:val="20"/>
                <w:szCs w:val="20"/>
              </w:rPr>
              <w:t>Drug a</w:t>
            </w:r>
            <w:r w:rsidR="00B91B8E" w:rsidRPr="00B91B8E">
              <w:rPr>
                <w:rFonts w:ascii="Arial" w:eastAsia="Times New Roman" w:hAnsi="Arial" w:cs="Arial"/>
                <w:bCs/>
                <w:color w:val="000000"/>
                <w:sz w:val="20"/>
                <w:szCs w:val="20"/>
              </w:rPr>
              <w:t>buse/</w:t>
            </w:r>
            <w:r>
              <w:rPr>
                <w:rFonts w:ascii="Arial" w:eastAsia="Times New Roman" w:hAnsi="Arial" w:cs="Arial"/>
                <w:bCs/>
                <w:color w:val="000000"/>
                <w:sz w:val="20"/>
                <w:szCs w:val="20"/>
              </w:rPr>
              <w:t>d</w:t>
            </w:r>
            <w:r w:rsidR="00B91B8E" w:rsidRPr="00B91B8E">
              <w:rPr>
                <w:rFonts w:ascii="Arial" w:eastAsia="Times New Roman" w:hAnsi="Arial" w:cs="Arial"/>
                <w:bCs/>
                <w:color w:val="000000"/>
                <w:sz w:val="20"/>
                <w:szCs w:val="20"/>
              </w:rPr>
              <w:t>ependence</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5.8*</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(3.2-10.3)</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2.7*</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(1.7-4.5)</w:t>
            </w:r>
          </w:p>
        </w:tc>
      </w:tr>
      <w:tr w:rsidR="00B91B8E" w:rsidRPr="00EA272B" w:rsidTr="00813760">
        <w:trPr>
          <w:trHeight w:val="259"/>
        </w:trPr>
        <w:tc>
          <w:tcPr>
            <w:tcW w:w="4116" w:type="dxa"/>
            <w:shd w:val="clear" w:color="auto" w:fill="auto"/>
            <w:vAlign w:val="center"/>
            <w:hideMark/>
          </w:tcPr>
          <w:p w:rsidR="00B91B8E" w:rsidRPr="00B91B8E" w:rsidRDefault="00B91B8E" w:rsidP="00C75ECB">
            <w:pPr>
              <w:spacing w:after="0" w:line="240" w:lineRule="auto"/>
              <w:ind w:left="252"/>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Any </w:t>
            </w:r>
            <w:r w:rsidR="00C75ECB">
              <w:rPr>
                <w:rFonts w:ascii="Arial" w:eastAsia="Times New Roman" w:hAnsi="Arial" w:cs="Arial"/>
                <w:bCs/>
                <w:color w:val="000000"/>
                <w:sz w:val="20"/>
                <w:szCs w:val="20"/>
              </w:rPr>
              <w:t>s</w:t>
            </w:r>
            <w:r w:rsidRPr="00B91B8E">
              <w:rPr>
                <w:rFonts w:ascii="Arial" w:eastAsia="Times New Roman" w:hAnsi="Arial" w:cs="Arial"/>
                <w:bCs/>
                <w:color w:val="000000"/>
                <w:sz w:val="20"/>
                <w:szCs w:val="20"/>
              </w:rPr>
              <w:t xml:space="preserve">ubstance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4.6*</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(3.0-6.8)</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2.8*</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(1.9-4.0)</w:t>
            </w:r>
          </w:p>
        </w:tc>
      </w:tr>
      <w:tr w:rsidR="00B91B8E" w:rsidRPr="00EA272B" w:rsidTr="00813760">
        <w:trPr>
          <w:trHeight w:val="259"/>
        </w:trPr>
        <w:tc>
          <w:tcPr>
            <w:tcW w:w="4116" w:type="dxa"/>
            <w:shd w:val="clear" w:color="auto" w:fill="auto"/>
            <w:vAlign w:val="center"/>
          </w:tcPr>
          <w:p w:rsidR="00B91B8E" w:rsidRPr="00B91B8E" w:rsidRDefault="00C75ECB">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V. Any d</w:t>
            </w:r>
            <w:r w:rsidR="00B91B8E" w:rsidRPr="00B91B8E">
              <w:rPr>
                <w:rFonts w:ascii="Arial" w:eastAsia="Times New Roman" w:hAnsi="Arial" w:cs="Arial"/>
                <w:bCs/>
                <w:color w:val="000000"/>
                <w:sz w:val="20"/>
                <w:szCs w:val="20"/>
              </w:rPr>
              <w:t>isorder</w:t>
            </w:r>
          </w:p>
        </w:tc>
        <w:tc>
          <w:tcPr>
            <w:tcW w:w="572" w:type="dxa"/>
            <w:shd w:val="clear" w:color="auto" w:fill="auto"/>
            <w:noWrap/>
            <w:vAlign w:val="center"/>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B91B8E" w:rsidRPr="00B91B8E" w:rsidRDefault="00B91B8E" w:rsidP="001D7EB8">
            <w:pPr>
              <w:spacing w:after="0" w:line="240" w:lineRule="auto"/>
              <w:rPr>
                <w:rFonts w:ascii="Arial" w:eastAsia="Times New Roman" w:hAnsi="Arial" w:cs="Arial"/>
                <w:color w:val="000000"/>
                <w:sz w:val="20"/>
                <w:szCs w:val="20"/>
              </w:rPr>
            </w:pPr>
          </w:p>
        </w:tc>
      </w:tr>
      <w:tr w:rsidR="00B91B8E" w:rsidRPr="00EA272B" w:rsidTr="00813760">
        <w:trPr>
          <w:trHeight w:val="259"/>
        </w:trPr>
        <w:tc>
          <w:tcPr>
            <w:tcW w:w="4116" w:type="dxa"/>
            <w:shd w:val="clear" w:color="auto" w:fill="auto"/>
            <w:vAlign w:val="center"/>
            <w:hideMark/>
          </w:tcPr>
          <w:p w:rsidR="00B91B8E" w:rsidRPr="00B91B8E" w:rsidRDefault="00B91B8E" w:rsidP="00C75ECB">
            <w:pPr>
              <w:spacing w:after="0" w:line="240" w:lineRule="auto"/>
              <w:ind w:left="252"/>
              <w:rPr>
                <w:rFonts w:ascii="Arial" w:eastAsia="Times New Roman" w:hAnsi="Arial" w:cs="Arial"/>
                <w:bCs/>
                <w:color w:val="000000"/>
                <w:sz w:val="20"/>
                <w:szCs w:val="20"/>
              </w:rPr>
            </w:pPr>
            <w:r w:rsidRPr="00B91B8E">
              <w:rPr>
                <w:rFonts w:ascii="Arial" w:eastAsia="Times New Roman" w:hAnsi="Arial" w:cs="Arial"/>
                <w:bCs/>
                <w:color w:val="000000"/>
                <w:sz w:val="20"/>
                <w:szCs w:val="20"/>
              </w:rPr>
              <w:t xml:space="preserve">Any </w:t>
            </w:r>
            <w:r w:rsidR="00C75ECB">
              <w:rPr>
                <w:rFonts w:ascii="Arial" w:eastAsia="Times New Roman" w:hAnsi="Arial" w:cs="Arial"/>
                <w:bCs/>
                <w:color w:val="000000"/>
                <w:sz w:val="20"/>
                <w:szCs w:val="20"/>
              </w:rPr>
              <w:t>d</w:t>
            </w:r>
            <w:r w:rsidRPr="00B91B8E">
              <w:rPr>
                <w:rFonts w:ascii="Arial" w:eastAsia="Times New Roman" w:hAnsi="Arial" w:cs="Arial"/>
                <w:bCs/>
                <w:color w:val="000000"/>
                <w:sz w:val="20"/>
                <w:szCs w:val="20"/>
              </w:rPr>
              <w:t>isorders</w:t>
            </w:r>
          </w:p>
        </w:tc>
        <w:tc>
          <w:tcPr>
            <w:tcW w:w="572" w:type="dxa"/>
            <w:shd w:val="clear" w:color="auto" w:fill="auto"/>
            <w:noWrap/>
            <w:vAlign w:val="center"/>
            <w:hideMark/>
          </w:tcPr>
          <w:p w:rsidR="00B91B8E" w:rsidRPr="00B91B8E" w:rsidRDefault="00B91B8E" w:rsidP="00F0656D">
            <w:pPr>
              <w:tabs>
                <w:tab w:val="decimal" w:pos="141"/>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3.3*</w:t>
            </w:r>
          </w:p>
        </w:tc>
        <w:tc>
          <w:tcPr>
            <w:tcW w:w="1084"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(2.7-4.1)</w:t>
            </w:r>
          </w:p>
        </w:tc>
        <w:tc>
          <w:tcPr>
            <w:tcW w:w="572" w:type="dxa"/>
            <w:shd w:val="clear" w:color="auto" w:fill="auto"/>
            <w:noWrap/>
            <w:vAlign w:val="center"/>
            <w:hideMark/>
          </w:tcPr>
          <w:p w:rsidR="00B91B8E" w:rsidRPr="00B91B8E" w:rsidRDefault="00B91B8E" w:rsidP="00F0656D">
            <w:pPr>
              <w:tabs>
                <w:tab w:val="decimal" w:pos="132"/>
              </w:tabs>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2.1*</w:t>
            </w:r>
          </w:p>
        </w:tc>
        <w:tc>
          <w:tcPr>
            <w:tcW w:w="1006" w:type="dxa"/>
            <w:shd w:val="clear" w:color="auto" w:fill="auto"/>
            <w:noWrap/>
            <w:vAlign w:val="center"/>
            <w:hideMark/>
          </w:tcPr>
          <w:p w:rsidR="00B91B8E" w:rsidRPr="00B91B8E" w:rsidRDefault="00B91B8E" w:rsidP="001D7EB8">
            <w:pPr>
              <w:spacing w:after="0" w:line="240" w:lineRule="auto"/>
              <w:rPr>
                <w:rFonts w:ascii="Arial" w:eastAsia="Times New Roman" w:hAnsi="Arial" w:cs="Arial"/>
                <w:color w:val="000000"/>
                <w:sz w:val="20"/>
                <w:szCs w:val="20"/>
              </w:rPr>
            </w:pPr>
            <w:r w:rsidRPr="00B91B8E">
              <w:rPr>
                <w:rFonts w:ascii="Arial" w:eastAsia="Times New Roman" w:hAnsi="Arial" w:cs="Arial"/>
                <w:color w:val="000000"/>
                <w:sz w:val="20"/>
                <w:szCs w:val="20"/>
              </w:rPr>
              <w:t>(1.7-2.5)</w:t>
            </w:r>
          </w:p>
        </w:tc>
      </w:tr>
      <w:tr w:rsidR="00B91B8E" w:rsidRPr="00EA272B" w:rsidTr="00813760">
        <w:trPr>
          <w:trHeight w:val="259"/>
        </w:trPr>
        <w:tc>
          <w:tcPr>
            <w:tcW w:w="4116" w:type="dxa"/>
            <w:tcBorders>
              <w:bottom w:val="single" w:sz="4" w:space="0" w:color="auto"/>
            </w:tcBorders>
            <w:shd w:val="clear" w:color="auto" w:fill="auto"/>
            <w:vAlign w:val="center"/>
          </w:tcPr>
          <w:p w:rsidR="00B91B8E" w:rsidRPr="00B91B8E" w:rsidRDefault="00B91B8E" w:rsidP="00EA272B">
            <w:pPr>
              <w:spacing w:after="0" w:line="240" w:lineRule="auto"/>
              <w:ind w:left="252"/>
              <w:rPr>
                <w:rFonts w:ascii="Arial" w:eastAsia="Times New Roman" w:hAnsi="Arial" w:cs="Arial"/>
                <w:bCs/>
                <w:color w:val="000000"/>
                <w:sz w:val="20"/>
                <w:szCs w:val="20"/>
              </w:rPr>
            </w:pPr>
          </w:p>
        </w:tc>
        <w:tc>
          <w:tcPr>
            <w:tcW w:w="572" w:type="dxa"/>
            <w:tcBorders>
              <w:bottom w:val="single" w:sz="4" w:space="0" w:color="auto"/>
            </w:tcBorders>
            <w:shd w:val="clear" w:color="auto" w:fill="auto"/>
            <w:noWrap/>
            <w:vAlign w:val="center"/>
          </w:tcPr>
          <w:p w:rsidR="00B91B8E" w:rsidRPr="00B91B8E" w:rsidRDefault="00B91B8E" w:rsidP="00EA272B">
            <w:pPr>
              <w:spacing w:after="0" w:line="240" w:lineRule="auto"/>
              <w:jc w:val="center"/>
              <w:rPr>
                <w:rFonts w:ascii="Arial" w:eastAsia="Times New Roman" w:hAnsi="Arial" w:cs="Arial"/>
                <w:color w:val="000000"/>
                <w:sz w:val="20"/>
                <w:szCs w:val="20"/>
              </w:rPr>
            </w:pPr>
          </w:p>
        </w:tc>
        <w:tc>
          <w:tcPr>
            <w:tcW w:w="1084" w:type="dxa"/>
            <w:tcBorders>
              <w:bottom w:val="single" w:sz="4" w:space="0" w:color="auto"/>
            </w:tcBorders>
            <w:shd w:val="clear" w:color="auto" w:fill="auto"/>
            <w:noWrap/>
            <w:vAlign w:val="center"/>
          </w:tcPr>
          <w:p w:rsidR="00B91B8E" w:rsidRPr="00B91B8E" w:rsidRDefault="00B91B8E" w:rsidP="00EA272B">
            <w:pPr>
              <w:spacing w:after="0" w:line="240" w:lineRule="auto"/>
              <w:jc w:val="center"/>
              <w:rPr>
                <w:rFonts w:ascii="Arial" w:eastAsia="Times New Roman" w:hAnsi="Arial" w:cs="Arial"/>
                <w:color w:val="000000"/>
                <w:sz w:val="20"/>
                <w:szCs w:val="20"/>
              </w:rPr>
            </w:pPr>
          </w:p>
        </w:tc>
        <w:tc>
          <w:tcPr>
            <w:tcW w:w="572" w:type="dxa"/>
            <w:tcBorders>
              <w:bottom w:val="single" w:sz="4" w:space="0" w:color="auto"/>
            </w:tcBorders>
            <w:shd w:val="clear" w:color="auto" w:fill="auto"/>
            <w:noWrap/>
            <w:vAlign w:val="center"/>
          </w:tcPr>
          <w:p w:rsidR="00B91B8E" w:rsidRPr="00B91B8E" w:rsidRDefault="00B91B8E" w:rsidP="00EA272B">
            <w:pPr>
              <w:spacing w:after="0" w:line="240" w:lineRule="auto"/>
              <w:jc w:val="center"/>
              <w:rPr>
                <w:rFonts w:ascii="Arial" w:eastAsia="Times New Roman" w:hAnsi="Arial" w:cs="Arial"/>
                <w:color w:val="000000"/>
                <w:sz w:val="20"/>
                <w:szCs w:val="20"/>
              </w:rPr>
            </w:pPr>
          </w:p>
        </w:tc>
        <w:tc>
          <w:tcPr>
            <w:tcW w:w="1006" w:type="dxa"/>
            <w:tcBorders>
              <w:bottom w:val="single" w:sz="4" w:space="0" w:color="auto"/>
            </w:tcBorders>
            <w:shd w:val="clear" w:color="auto" w:fill="auto"/>
            <w:noWrap/>
            <w:vAlign w:val="center"/>
          </w:tcPr>
          <w:p w:rsidR="00B91B8E" w:rsidRPr="00B91B8E" w:rsidRDefault="00B91B8E" w:rsidP="00EA272B">
            <w:pPr>
              <w:spacing w:after="0" w:line="240" w:lineRule="auto"/>
              <w:jc w:val="center"/>
              <w:rPr>
                <w:rFonts w:ascii="Arial" w:eastAsia="Times New Roman" w:hAnsi="Arial" w:cs="Arial"/>
                <w:color w:val="000000"/>
                <w:sz w:val="20"/>
                <w:szCs w:val="20"/>
              </w:rPr>
            </w:pPr>
          </w:p>
        </w:tc>
      </w:tr>
    </w:tbl>
    <w:p w:rsidR="00BD2D6F" w:rsidRPr="00074A37" w:rsidRDefault="00BD2D6F" w:rsidP="00F14991">
      <w:pPr>
        <w:spacing w:after="0" w:line="240" w:lineRule="auto"/>
        <w:ind w:right="1890"/>
        <w:rPr>
          <w:rFonts w:ascii="Arial" w:eastAsia="Times New Roman" w:hAnsi="Arial" w:cs="Arial"/>
          <w:color w:val="000000"/>
          <w:sz w:val="20"/>
          <w:szCs w:val="20"/>
          <w:vertAlign w:val="superscript"/>
        </w:rPr>
      </w:pPr>
      <w:r w:rsidRPr="00074A37">
        <w:rPr>
          <w:rFonts w:ascii="Arial" w:eastAsia="Times New Roman" w:hAnsi="Arial" w:cs="Arial"/>
          <w:color w:val="000000"/>
          <w:sz w:val="20"/>
          <w:szCs w:val="20"/>
        </w:rPr>
        <w:t>*Significant at the 0.05 level, two-sided test</w:t>
      </w:r>
      <w:r w:rsidRPr="00074A37">
        <w:rPr>
          <w:rFonts w:ascii="Arial" w:eastAsia="Times New Roman" w:hAnsi="Arial" w:cs="Arial"/>
          <w:color w:val="000000"/>
          <w:sz w:val="20"/>
          <w:szCs w:val="20"/>
          <w:vertAlign w:val="superscript"/>
        </w:rPr>
        <w:t xml:space="preserve"> </w:t>
      </w:r>
    </w:p>
    <w:p w:rsidR="00151F35" w:rsidRPr="00A73926" w:rsidRDefault="00243631" w:rsidP="00F14991">
      <w:pPr>
        <w:spacing w:after="0" w:line="240" w:lineRule="auto"/>
        <w:ind w:right="1890"/>
        <w:rPr>
          <w:rFonts w:ascii="Arial" w:hAnsi="Arial" w:cs="Arial"/>
          <w:sz w:val="20"/>
          <w:szCs w:val="20"/>
        </w:rPr>
      </w:pPr>
      <w:r>
        <w:rPr>
          <w:rFonts w:ascii="Arial" w:hAnsi="Arial" w:cs="Arial"/>
          <w:sz w:val="20"/>
          <w:szCs w:val="20"/>
          <w:vertAlign w:val="superscript"/>
        </w:rPr>
        <w:t>1</w:t>
      </w:r>
      <w:r w:rsidR="00151F35" w:rsidRPr="00A73926">
        <w:rPr>
          <w:rFonts w:ascii="Arial" w:hAnsi="Arial" w:cs="Arial"/>
          <w:sz w:val="20"/>
          <w:szCs w:val="20"/>
        </w:rPr>
        <w:t>Results are based on discrete</w:t>
      </w:r>
      <w:r w:rsidR="00096D06">
        <w:rPr>
          <w:rFonts w:ascii="Arial" w:hAnsi="Arial" w:cs="Arial"/>
          <w:sz w:val="20"/>
          <w:szCs w:val="20"/>
        </w:rPr>
        <w:t>-</w:t>
      </w:r>
      <w:r w:rsidR="00151F35" w:rsidRPr="00A73926">
        <w:rPr>
          <w:rFonts w:ascii="Arial" w:hAnsi="Arial" w:cs="Arial"/>
          <w:sz w:val="20"/>
          <w:szCs w:val="20"/>
        </w:rPr>
        <w:t xml:space="preserve">time survival models </w:t>
      </w:r>
      <w:r w:rsidR="009F4114">
        <w:rPr>
          <w:rFonts w:ascii="Arial" w:hAnsi="Arial" w:cs="Arial"/>
          <w:sz w:val="20"/>
          <w:szCs w:val="20"/>
        </w:rPr>
        <w:t xml:space="preserve">with person-year the unit of analysis </w:t>
      </w:r>
      <w:r w:rsidR="00F50022">
        <w:rPr>
          <w:rFonts w:ascii="Arial" w:hAnsi="Arial" w:cs="Arial"/>
          <w:sz w:val="20"/>
          <w:szCs w:val="20"/>
        </w:rPr>
        <w:t xml:space="preserve">and a logistic link function </w:t>
      </w:r>
      <w:r w:rsidR="00151F35" w:rsidRPr="00A73926">
        <w:rPr>
          <w:rFonts w:ascii="Arial" w:hAnsi="Arial" w:cs="Arial"/>
          <w:sz w:val="20"/>
          <w:szCs w:val="20"/>
        </w:rPr>
        <w:t xml:space="preserve">in which time-varying </w:t>
      </w:r>
      <w:r w:rsidR="009F4114">
        <w:rPr>
          <w:rFonts w:ascii="Arial" w:hAnsi="Arial" w:cs="Arial"/>
          <w:sz w:val="20"/>
          <w:szCs w:val="20"/>
        </w:rPr>
        <w:t xml:space="preserve">predictor variables for </w:t>
      </w:r>
      <w:r w:rsidR="00151F35" w:rsidRPr="00A73926">
        <w:rPr>
          <w:rFonts w:ascii="Arial" w:hAnsi="Arial" w:cs="Arial"/>
          <w:sz w:val="20"/>
          <w:szCs w:val="20"/>
        </w:rPr>
        <w:t xml:space="preserve">lifetime </w:t>
      </w:r>
      <w:r w:rsidR="009F4114">
        <w:rPr>
          <w:rFonts w:ascii="Arial" w:hAnsi="Arial" w:cs="Arial"/>
          <w:sz w:val="20"/>
          <w:szCs w:val="20"/>
        </w:rPr>
        <w:t xml:space="preserve">BN and BED were </w:t>
      </w:r>
      <w:r w:rsidR="00151F35" w:rsidRPr="00A73926">
        <w:rPr>
          <w:rFonts w:ascii="Arial" w:hAnsi="Arial" w:cs="Arial"/>
          <w:sz w:val="20"/>
          <w:szCs w:val="20"/>
        </w:rPr>
        <w:t xml:space="preserve">included in the same equation as predictors of </w:t>
      </w:r>
      <w:r w:rsidR="009F4114">
        <w:rPr>
          <w:rFonts w:ascii="Arial" w:hAnsi="Arial" w:cs="Arial"/>
          <w:sz w:val="20"/>
          <w:szCs w:val="20"/>
        </w:rPr>
        <w:t xml:space="preserve">subsequent first onset of the outcome </w:t>
      </w:r>
      <w:r w:rsidR="00151F35" w:rsidRPr="00A73926">
        <w:rPr>
          <w:rFonts w:ascii="Arial" w:hAnsi="Arial" w:cs="Arial"/>
          <w:sz w:val="20"/>
          <w:szCs w:val="20"/>
        </w:rPr>
        <w:t xml:space="preserve">disorder controlling for </w:t>
      </w:r>
      <w:r w:rsidR="009F4114">
        <w:rPr>
          <w:rFonts w:ascii="Arial" w:hAnsi="Arial" w:cs="Arial"/>
          <w:sz w:val="20"/>
          <w:szCs w:val="20"/>
        </w:rPr>
        <w:t>person-year</w:t>
      </w:r>
      <w:r w:rsidR="00151F35" w:rsidRPr="00A73926">
        <w:rPr>
          <w:rFonts w:ascii="Arial" w:hAnsi="Arial" w:cs="Arial"/>
          <w:sz w:val="20"/>
          <w:szCs w:val="20"/>
        </w:rPr>
        <w:t>, age, sex</w:t>
      </w:r>
      <w:r w:rsidR="009F4114">
        <w:rPr>
          <w:rFonts w:ascii="Arial" w:hAnsi="Arial" w:cs="Arial"/>
          <w:sz w:val="20"/>
          <w:szCs w:val="20"/>
        </w:rPr>
        <w:t xml:space="preserve">, and </w:t>
      </w:r>
      <w:r w:rsidR="00151F35" w:rsidRPr="00A73926">
        <w:rPr>
          <w:rFonts w:ascii="Arial" w:hAnsi="Arial" w:cs="Arial"/>
          <w:sz w:val="20"/>
          <w:szCs w:val="20"/>
        </w:rPr>
        <w:t xml:space="preserve">country. </w:t>
      </w:r>
      <w:r w:rsidR="00F50022">
        <w:rPr>
          <w:rFonts w:ascii="Arial" w:hAnsi="Arial" w:cs="Arial"/>
          <w:sz w:val="20"/>
          <w:szCs w:val="20"/>
        </w:rPr>
        <w:t xml:space="preserve">Note that prior (to age-of-onset of the outcome disorder) lifetime history of other DSM-IV/CIDI disorders than BN and BED were not included among the predictors. </w:t>
      </w:r>
      <w:r w:rsidR="009F4114">
        <w:rPr>
          <w:rFonts w:ascii="Arial" w:hAnsi="Arial" w:cs="Arial"/>
          <w:sz w:val="20"/>
          <w:szCs w:val="20"/>
        </w:rPr>
        <w:t xml:space="preserve">See footnote a in Appendix Table 3 for a description of sample sizes and exclusions. </w:t>
      </w:r>
    </w:p>
    <w:p w:rsidR="00BD2D6F" w:rsidRDefault="00BD2D6F" w:rsidP="00EA272B">
      <w:pPr>
        <w:spacing w:after="0" w:line="240" w:lineRule="auto"/>
        <w:sectPr w:rsidR="00BD2D6F" w:rsidSect="008F454B">
          <w:pgSz w:w="12240" w:h="15840"/>
          <w:pgMar w:top="1440" w:right="1440" w:bottom="1440" w:left="1440" w:header="720" w:footer="720" w:gutter="0"/>
          <w:cols w:space="720"/>
          <w:docGrid w:linePitch="360"/>
        </w:sectPr>
      </w:pPr>
    </w:p>
    <w:p w:rsidR="009F4114" w:rsidRDefault="009F4114" w:rsidP="009F4114">
      <w:pPr>
        <w:spacing w:after="0" w:line="240" w:lineRule="auto"/>
        <w:rPr>
          <w:rFonts w:ascii="Arial" w:eastAsia="Times New Roman" w:hAnsi="Arial" w:cs="Arial"/>
          <w:b/>
          <w:bCs/>
          <w:color w:val="000000"/>
          <w:sz w:val="20"/>
          <w:szCs w:val="20"/>
        </w:rPr>
      </w:pPr>
    </w:p>
    <w:tbl>
      <w:tblPr>
        <w:tblW w:w="0" w:type="auto"/>
        <w:tblInd w:w="108" w:type="dxa"/>
        <w:tblLayout w:type="fixed"/>
        <w:tblLook w:val="04A0" w:firstRow="1" w:lastRow="0" w:firstColumn="1" w:lastColumn="0" w:noHBand="0" w:noVBand="1"/>
      </w:tblPr>
      <w:tblGrid>
        <w:gridCol w:w="3951"/>
        <w:gridCol w:w="625"/>
        <w:gridCol w:w="1071"/>
        <w:gridCol w:w="831"/>
        <w:gridCol w:w="1071"/>
      </w:tblGrid>
      <w:tr w:rsidR="009F144F" w:rsidRPr="009F144F" w:rsidTr="00F14991">
        <w:trPr>
          <w:trHeight w:val="259"/>
        </w:trPr>
        <w:tc>
          <w:tcPr>
            <w:tcW w:w="7549" w:type="dxa"/>
            <w:gridSpan w:val="5"/>
            <w:shd w:val="clear" w:color="auto" w:fill="auto"/>
            <w:vAlign w:val="center"/>
          </w:tcPr>
          <w:p w:rsidR="009F144F" w:rsidRPr="009F144F" w:rsidRDefault="00F14991" w:rsidP="00F1499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Appendix T</w:t>
            </w:r>
            <w:r w:rsidRPr="00B91B8E">
              <w:rPr>
                <w:rFonts w:ascii="Arial" w:eastAsia="Times New Roman" w:hAnsi="Arial" w:cs="Arial"/>
                <w:b/>
                <w:bCs/>
                <w:color w:val="000000"/>
                <w:sz w:val="20"/>
                <w:szCs w:val="20"/>
              </w:rPr>
              <w:t xml:space="preserve">able </w:t>
            </w:r>
            <w:r>
              <w:rPr>
                <w:rFonts w:ascii="Arial" w:eastAsia="Times New Roman" w:hAnsi="Arial" w:cs="Arial"/>
                <w:b/>
                <w:bCs/>
                <w:color w:val="000000"/>
                <w:sz w:val="20"/>
                <w:szCs w:val="20"/>
              </w:rPr>
              <w:t>6</w:t>
            </w:r>
            <w:r w:rsidRPr="00B91B8E">
              <w:rPr>
                <w:rFonts w:ascii="Arial" w:eastAsia="Times New Roman" w:hAnsi="Arial" w:cs="Arial"/>
                <w:b/>
                <w:bCs/>
                <w:color w:val="000000"/>
                <w:sz w:val="20"/>
                <w:szCs w:val="20"/>
              </w:rPr>
              <w:t xml:space="preserve">. Time-lagged associations </w:t>
            </w:r>
            <w:r>
              <w:rPr>
                <w:rFonts w:ascii="Arial" w:eastAsia="Times New Roman" w:hAnsi="Arial" w:cs="Arial"/>
                <w:b/>
                <w:bCs/>
                <w:color w:val="000000"/>
                <w:sz w:val="20"/>
                <w:szCs w:val="20"/>
              </w:rPr>
              <w:t xml:space="preserve">of </w:t>
            </w:r>
            <w:r w:rsidRPr="00B91B8E">
              <w:rPr>
                <w:rFonts w:ascii="Arial" w:eastAsia="Times New Roman" w:hAnsi="Arial" w:cs="Arial"/>
                <w:b/>
                <w:bCs/>
                <w:color w:val="000000"/>
                <w:sz w:val="20"/>
                <w:szCs w:val="20"/>
              </w:rPr>
              <w:t xml:space="preserve">temporally primary DSM-IV/CIDI </w:t>
            </w:r>
            <w:r>
              <w:rPr>
                <w:rFonts w:ascii="Arial" w:eastAsia="Times New Roman" w:hAnsi="Arial" w:cs="Arial"/>
                <w:b/>
                <w:bCs/>
                <w:color w:val="000000"/>
                <w:sz w:val="20"/>
                <w:szCs w:val="20"/>
              </w:rPr>
              <w:t xml:space="preserve">eating </w:t>
            </w:r>
            <w:r w:rsidRPr="00B91B8E">
              <w:rPr>
                <w:rFonts w:ascii="Arial" w:eastAsia="Times New Roman" w:hAnsi="Arial" w:cs="Arial"/>
                <w:b/>
                <w:bCs/>
                <w:color w:val="000000"/>
                <w:sz w:val="20"/>
                <w:szCs w:val="20"/>
              </w:rPr>
              <w:t xml:space="preserve">disorders </w:t>
            </w:r>
            <w:r>
              <w:rPr>
                <w:rFonts w:ascii="Arial" w:eastAsia="Times New Roman" w:hAnsi="Arial" w:cs="Arial"/>
                <w:b/>
                <w:bCs/>
                <w:color w:val="000000"/>
                <w:sz w:val="20"/>
                <w:szCs w:val="20"/>
              </w:rPr>
              <w:t xml:space="preserve">with </w:t>
            </w:r>
            <w:r w:rsidRPr="00B91B8E">
              <w:rPr>
                <w:rFonts w:ascii="Arial" w:eastAsia="Times New Roman" w:hAnsi="Arial" w:cs="Arial"/>
                <w:b/>
                <w:bCs/>
                <w:color w:val="000000"/>
                <w:sz w:val="20"/>
                <w:szCs w:val="20"/>
              </w:rPr>
              <w:t xml:space="preserve">the subsequent first onset of </w:t>
            </w:r>
            <w:r>
              <w:rPr>
                <w:rFonts w:ascii="Arial" w:eastAsia="Times New Roman" w:hAnsi="Arial" w:cs="Arial"/>
                <w:b/>
                <w:bCs/>
                <w:color w:val="000000"/>
                <w:sz w:val="20"/>
                <w:szCs w:val="20"/>
              </w:rPr>
              <w:t xml:space="preserve">others DSM-IV/CIDI </w:t>
            </w:r>
            <w:r w:rsidRPr="00B91B8E">
              <w:rPr>
                <w:rFonts w:ascii="Arial" w:eastAsia="Times New Roman" w:hAnsi="Arial" w:cs="Arial"/>
                <w:b/>
                <w:bCs/>
                <w:color w:val="000000"/>
                <w:sz w:val="20"/>
                <w:szCs w:val="20"/>
              </w:rPr>
              <w:t>disorders</w:t>
            </w:r>
            <w:r>
              <w:rPr>
                <w:rFonts w:ascii="Arial" w:eastAsia="Times New Roman" w:hAnsi="Arial" w:cs="Arial"/>
                <w:b/>
                <w:bCs/>
                <w:color w:val="000000"/>
                <w:sz w:val="20"/>
                <w:szCs w:val="20"/>
              </w:rPr>
              <w:t xml:space="preserve"> with controls for the effects of comorbidity</w:t>
            </w:r>
            <w:r w:rsidR="00243631">
              <w:rPr>
                <w:rFonts w:ascii="Arial" w:eastAsia="Times New Roman" w:hAnsi="Arial" w:cs="Arial"/>
                <w:b/>
                <w:bCs/>
                <w:color w:val="000000"/>
                <w:sz w:val="20"/>
                <w:szCs w:val="20"/>
                <w:vertAlign w:val="superscript"/>
              </w:rPr>
              <w:t>1</w:t>
            </w:r>
          </w:p>
        </w:tc>
      </w:tr>
      <w:tr w:rsidR="009F144F" w:rsidRPr="009F144F" w:rsidTr="00F14991">
        <w:trPr>
          <w:trHeight w:val="259"/>
        </w:trPr>
        <w:tc>
          <w:tcPr>
            <w:tcW w:w="3951" w:type="dxa"/>
            <w:shd w:val="clear" w:color="auto" w:fill="auto"/>
            <w:vAlign w:val="center"/>
          </w:tcPr>
          <w:p w:rsidR="009F144F" w:rsidRPr="009F144F" w:rsidRDefault="009F144F" w:rsidP="009F144F">
            <w:pPr>
              <w:spacing w:after="0" w:line="240" w:lineRule="auto"/>
              <w:jc w:val="right"/>
              <w:rPr>
                <w:rFonts w:ascii="Arial" w:eastAsia="Times New Roman" w:hAnsi="Arial" w:cs="Arial"/>
                <w:bCs/>
                <w:color w:val="000000"/>
                <w:sz w:val="20"/>
                <w:szCs w:val="20"/>
              </w:rPr>
            </w:pPr>
          </w:p>
        </w:tc>
        <w:tc>
          <w:tcPr>
            <w:tcW w:w="1696" w:type="dxa"/>
            <w:gridSpan w:val="2"/>
            <w:shd w:val="clear" w:color="auto" w:fill="auto"/>
            <w:noWrap/>
            <w:vAlign w:val="center"/>
          </w:tcPr>
          <w:p w:rsidR="009F144F" w:rsidRPr="009F144F" w:rsidRDefault="009F144F" w:rsidP="009F144F">
            <w:pPr>
              <w:spacing w:after="0" w:line="240" w:lineRule="auto"/>
              <w:jc w:val="center"/>
              <w:rPr>
                <w:rFonts w:ascii="Arial" w:eastAsia="Times New Roman" w:hAnsi="Arial" w:cs="Arial"/>
                <w:bCs/>
                <w:color w:val="000000"/>
                <w:sz w:val="20"/>
                <w:szCs w:val="20"/>
              </w:rPr>
            </w:pPr>
          </w:p>
        </w:tc>
        <w:tc>
          <w:tcPr>
            <w:tcW w:w="1902" w:type="dxa"/>
            <w:gridSpan w:val="2"/>
            <w:shd w:val="clear" w:color="auto" w:fill="auto"/>
            <w:noWrap/>
            <w:vAlign w:val="center"/>
          </w:tcPr>
          <w:p w:rsidR="009F144F" w:rsidRPr="009F144F" w:rsidRDefault="009F144F" w:rsidP="009F144F">
            <w:pPr>
              <w:spacing w:after="0" w:line="240" w:lineRule="auto"/>
              <w:jc w:val="center"/>
              <w:rPr>
                <w:rFonts w:ascii="Arial" w:eastAsia="Times New Roman" w:hAnsi="Arial" w:cs="Arial"/>
                <w:bCs/>
                <w:color w:val="000000"/>
                <w:sz w:val="20"/>
                <w:szCs w:val="20"/>
              </w:rPr>
            </w:pPr>
          </w:p>
        </w:tc>
      </w:tr>
      <w:tr w:rsidR="009F144F" w:rsidRPr="009F144F" w:rsidTr="00F14991">
        <w:trPr>
          <w:trHeight w:val="259"/>
        </w:trPr>
        <w:tc>
          <w:tcPr>
            <w:tcW w:w="3951" w:type="dxa"/>
            <w:shd w:val="clear" w:color="auto" w:fill="auto"/>
            <w:vAlign w:val="center"/>
          </w:tcPr>
          <w:p w:rsidR="009F144F" w:rsidRPr="009F144F" w:rsidRDefault="009F144F" w:rsidP="009F144F">
            <w:pPr>
              <w:spacing w:after="0" w:line="240" w:lineRule="auto"/>
              <w:jc w:val="right"/>
              <w:rPr>
                <w:rFonts w:ascii="Arial" w:eastAsia="Times New Roman" w:hAnsi="Arial" w:cs="Arial"/>
                <w:bCs/>
                <w:color w:val="000000"/>
                <w:sz w:val="20"/>
                <w:szCs w:val="20"/>
              </w:rPr>
            </w:pPr>
          </w:p>
        </w:tc>
        <w:tc>
          <w:tcPr>
            <w:tcW w:w="1696" w:type="dxa"/>
            <w:gridSpan w:val="2"/>
            <w:shd w:val="clear" w:color="auto" w:fill="auto"/>
            <w:noWrap/>
            <w:vAlign w:val="center"/>
          </w:tcPr>
          <w:p w:rsidR="009F144F" w:rsidRPr="009F144F" w:rsidRDefault="009F144F" w:rsidP="009F144F">
            <w:pPr>
              <w:spacing w:after="0" w:line="240" w:lineRule="auto"/>
              <w:jc w:val="center"/>
              <w:rPr>
                <w:rFonts w:ascii="Arial" w:eastAsia="Times New Roman" w:hAnsi="Arial" w:cs="Arial"/>
                <w:b/>
                <w:color w:val="000000"/>
                <w:sz w:val="20"/>
                <w:szCs w:val="20"/>
              </w:rPr>
            </w:pPr>
            <w:r w:rsidRPr="009F144F">
              <w:rPr>
                <w:rFonts w:ascii="Arial" w:eastAsia="Times New Roman" w:hAnsi="Arial" w:cs="Arial"/>
                <w:b/>
                <w:bCs/>
                <w:color w:val="000000"/>
                <w:sz w:val="20"/>
                <w:szCs w:val="20"/>
              </w:rPr>
              <w:t>BN</w:t>
            </w:r>
          </w:p>
        </w:tc>
        <w:tc>
          <w:tcPr>
            <w:tcW w:w="1902" w:type="dxa"/>
            <w:gridSpan w:val="2"/>
            <w:shd w:val="clear" w:color="auto" w:fill="auto"/>
            <w:noWrap/>
            <w:vAlign w:val="center"/>
          </w:tcPr>
          <w:p w:rsidR="009F144F" w:rsidRPr="009F144F" w:rsidRDefault="009F4114" w:rsidP="00A73926">
            <w:pPr>
              <w:spacing w:after="0" w:line="240" w:lineRule="auto"/>
              <w:rPr>
                <w:rFonts w:ascii="Arial" w:eastAsia="Times New Roman" w:hAnsi="Arial" w:cs="Arial"/>
                <w:b/>
                <w:color w:val="000000"/>
                <w:sz w:val="20"/>
                <w:szCs w:val="20"/>
              </w:rPr>
            </w:pPr>
            <w:r>
              <w:rPr>
                <w:rFonts w:ascii="Arial" w:eastAsia="Times New Roman" w:hAnsi="Arial" w:cs="Arial"/>
                <w:b/>
                <w:bCs/>
                <w:color w:val="000000"/>
                <w:sz w:val="20"/>
                <w:szCs w:val="20"/>
              </w:rPr>
              <w:t xml:space="preserve">          </w:t>
            </w:r>
            <w:r w:rsidR="009F144F" w:rsidRPr="009F144F">
              <w:rPr>
                <w:rFonts w:ascii="Arial" w:eastAsia="Times New Roman" w:hAnsi="Arial" w:cs="Arial"/>
                <w:b/>
                <w:bCs/>
                <w:color w:val="000000"/>
                <w:sz w:val="20"/>
                <w:szCs w:val="20"/>
              </w:rPr>
              <w:t>BED</w:t>
            </w:r>
          </w:p>
        </w:tc>
      </w:tr>
      <w:tr w:rsidR="009F144F" w:rsidRPr="009F144F" w:rsidTr="00F14991">
        <w:trPr>
          <w:trHeight w:val="259"/>
        </w:trPr>
        <w:tc>
          <w:tcPr>
            <w:tcW w:w="3951" w:type="dxa"/>
            <w:shd w:val="clear" w:color="auto" w:fill="auto"/>
            <w:vAlign w:val="center"/>
          </w:tcPr>
          <w:p w:rsidR="009F144F" w:rsidRPr="009F144F" w:rsidRDefault="009F144F" w:rsidP="009F144F">
            <w:pPr>
              <w:spacing w:after="0" w:line="240" w:lineRule="auto"/>
              <w:jc w:val="right"/>
              <w:rPr>
                <w:rFonts w:ascii="Arial" w:eastAsia="Times New Roman" w:hAnsi="Arial" w:cs="Arial"/>
                <w:bCs/>
                <w:color w:val="000000"/>
                <w:sz w:val="20"/>
                <w:szCs w:val="20"/>
              </w:rPr>
            </w:pPr>
          </w:p>
        </w:tc>
        <w:tc>
          <w:tcPr>
            <w:tcW w:w="625" w:type="dxa"/>
            <w:tcBorders>
              <w:bottom w:val="single" w:sz="4" w:space="0" w:color="auto"/>
            </w:tcBorders>
            <w:shd w:val="clear" w:color="auto" w:fill="auto"/>
            <w:noWrap/>
            <w:vAlign w:val="center"/>
          </w:tcPr>
          <w:p w:rsidR="009F144F" w:rsidRPr="009F144F" w:rsidRDefault="009F144F" w:rsidP="009F144F">
            <w:pPr>
              <w:spacing w:after="0" w:line="240" w:lineRule="auto"/>
              <w:jc w:val="center"/>
              <w:rPr>
                <w:rFonts w:ascii="Arial" w:eastAsia="Times New Roman" w:hAnsi="Arial" w:cs="Arial"/>
                <w:b/>
                <w:bCs/>
                <w:color w:val="000000"/>
                <w:sz w:val="20"/>
                <w:szCs w:val="20"/>
              </w:rPr>
            </w:pPr>
            <w:r w:rsidRPr="009F144F">
              <w:rPr>
                <w:rFonts w:ascii="Arial" w:eastAsia="Times New Roman" w:hAnsi="Arial" w:cs="Arial"/>
                <w:b/>
                <w:bCs/>
                <w:color w:val="000000"/>
                <w:sz w:val="20"/>
                <w:szCs w:val="20"/>
              </w:rPr>
              <w:t>OR</w:t>
            </w:r>
          </w:p>
        </w:tc>
        <w:tc>
          <w:tcPr>
            <w:tcW w:w="1071" w:type="dxa"/>
            <w:tcBorders>
              <w:bottom w:val="single" w:sz="4" w:space="0" w:color="auto"/>
            </w:tcBorders>
            <w:shd w:val="clear" w:color="auto" w:fill="auto"/>
            <w:noWrap/>
            <w:vAlign w:val="center"/>
          </w:tcPr>
          <w:p w:rsidR="009F144F" w:rsidRPr="009F144F" w:rsidRDefault="009F144F" w:rsidP="007D56C7">
            <w:pPr>
              <w:spacing w:after="0" w:line="240" w:lineRule="auto"/>
              <w:rPr>
                <w:rFonts w:ascii="Arial" w:eastAsia="Times New Roman" w:hAnsi="Arial" w:cs="Arial"/>
                <w:b/>
                <w:bCs/>
                <w:color w:val="000000"/>
                <w:sz w:val="20"/>
                <w:szCs w:val="20"/>
              </w:rPr>
            </w:pPr>
            <w:r w:rsidRPr="009F144F">
              <w:rPr>
                <w:rFonts w:ascii="Arial" w:eastAsia="Times New Roman" w:hAnsi="Arial" w:cs="Arial"/>
                <w:b/>
                <w:bCs/>
                <w:color w:val="000000"/>
                <w:sz w:val="20"/>
                <w:szCs w:val="20"/>
              </w:rPr>
              <w:t>(95% CI)</w:t>
            </w:r>
          </w:p>
        </w:tc>
        <w:tc>
          <w:tcPr>
            <w:tcW w:w="831" w:type="dxa"/>
            <w:tcBorders>
              <w:bottom w:val="single" w:sz="4" w:space="0" w:color="auto"/>
            </w:tcBorders>
            <w:shd w:val="clear" w:color="auto" w:fill="auto"/>
            <w:noWrap/>
            <w:vAlign w:val="center"/>
          </w:tcPr>
          <w:p w:rsidR="009F144F" w:rsidRPr="009F144F" w:rsidRDefault="009F144F" w:rsidP="009F144F">
            <w:pPr>
              <w:spacing w:after="0" w:line="240" w:lineRule="auto"/>
              <w:jc w:val="center"/>
              <w:rPr>
                <w:rFonts w:ascii="Arial" w:eastAsia="Times New Roman" w:hAnsi="Arial" w:cs="Arial"/>
                <w:b/>
                <w:bCs/>
                <w:color w:val="000000"/>
                <w:sz w:val="20"/>
                <w:szCs w:val="20"/>
              </w:rPr>
            </w:pPr>
            <w:r w:rsidRPr="009F144F">
              <w:rPr>
                <w:rFonts w:ascii="Arial" w:eastAsia="Times New Roman" w:hAnsi="Arial" w:cs="Arial"/>
                <w:b/>
                <w:bCs/>
                <w:color w:val="000000"/>
                <w:sz w:val="20"/>
                <w:szCs w:val="20"/>
              </w:rPr>
              <w:t>OR</w:t>
            </w:r>
          </w:p>
        </w:tc>
        <w:tc>
          <w:tcPr>
            <w:tcW w:w="1071" w:type="dxa"/>
            <w:tcBorders>
              <w:bottom w:val="single" w:sz="4" w:space="0" w:color="auto"/>
            </w:tcBorders>
            <w:shd w:val="clear" w:color="auto" w:fill="auto"/>
            <w:noWrap/>
            <w:vAlign w:val="center"/>
          </w:tcPr>
          <w:p w:rsidR="009F144F" w:rsidRPr="009F144F" w:rsidRDefault="009F144F" w:rsidP="007D56C7">
            <w:pPr>
              <w:spacing w:after="0" w:line="240" w:lineRule="auto"/>
              <w:rPr>
                <w:rFonts w:ascii="Arial" w:eastAsia="Times New Roman" w:hAnsi="Arial" w:cs="Arial"/>
                <w:b/>
                <w:bCs/>
                <w:color w:val="000000"/>
                <w:sz w:val="20"/>
                <w:szCs w:val="20"/>
              </w:rPr>
            </w:pPr>
            <w:r w:rsidRPr="009F144F">
              <w:rPr>
                <w:rFonts w:ascii="Arial" w:eastAsia="Times New Roman" w:hAnsi="Arial" w:cs="Arial"/>
                <w:b/>
                <w:bCs/>
                <w:color w:val="000000"/>
                <w:sz w:val="20"/>
                <w:szCs w:val="20"/>
              </w:rPr>
              <w:t>(95% CI)</w:t>
            </w:r>
          </w:p>
        </w:tc>
      </w:tr>
      <w:tr w:rsidR="009F144F" w:rsidRPr="009F144F" w:rsidTr="00F14991">
        <w:trPr>
          <w:trHeight w:val="259"/>
        </w:trPr>
        <w:tc>
          <w:tcPr>
            <w:tcW w:w="3951" w:type="dxa"/>
            <w:shd w:val="clear" w:color="auto" w:fill="auto"/>
            <w:vAlign w:val="center"/>
          </w:tcPr>
          <w:p w:rsidR="009F144F" w:rsidRPr="009F144F" w:rsidRDefault="009F144F" w:rsidP="009F144F">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 </w:t>
            </w:r>
            <w:r w:rsidRPr="009F144F">
              <w:rPr>
                <w:rFonts w:ascii="Arial" w:eastAsia="Times New Roman" w:hAnsi="Arial" w:cs="Arial"/>
                <w:bCs/>
                <w:color w:val="000000"/>
                <w:sz w:val="20"/>
                <w:szCs w:val="20"/>
              </w:rPr>
              <w:t xml:space="preserve">Mood </w:t>
            </w:r>
            <w:r w:rsidR="0020593A">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isorders</w:t>
            </w:r>
          </w:p>
        </w:tc>
        <w:tc>
          <w:tcPr>
            <w:tcW w:w="625" w:type="dxa"/>
            <w:tcBorders>
              <w:top w:val="single" w:sz="4" w:space="0" w:color="auto"/>
            </w:tcBorders>
            <w:shd w:val="clear" w:color="auto" w:fill="auto"/>
            <w:noWrap/>
            <w:vAlign w:val="center"/>
          </w:tcPr>
          <w:p w:rsidR="009F144F" w:rsidRPr="009F144F" w:rsidRDefault="009F144F" w:rsidP="009F144F">
            <w:pPr>
              <w:spacing w:after="0" w:line="240" w:lineRule="auto"/>
              <w:jc w:val="center"/>
              <w:rPr>
                <w:rFonts w:ascii="Arial" w:eastAsia="Times New Roman" w:hAnsi="Arial" w:cs="Arial"/>
                <w:color w:val="000000"/>
                <w:sz w:val="20"/>
                <w:szCs w:val="20"/>
              </w:rPr>
            </w:pPr>
          </w:p>
        </w:tc>
        <w:tc>
          <w:tcPr>
            <w:tcW w:w="1071" w:type="dxa"/>
            <w:tcBorders>
              <w:top w:val="single" w:sz="4" w:space="0" w:color="auto"/>
            </w:tcBorders>
            <w:shd w:val="clear" w:color="auto" w:fill="auto"/>
            <w:noWrap/>
            <w:vAlign w:val="center"/>
          </w:tcPr>
          <w:p w:rsidR="009F144F" w:rsidRPr="009F144F" w:rsidRDefault="009F144F" w:rsidP="009F144F">
            <w:pPr>
              <w:spacing w:after="0" w:line="240" w:lineRule="auto"/>
              <w:jc w:val="center"/>
              <w:rPr>
                <w:rFonts w:ascii="Arial" w:eastAsia="Times New Roman" w:hAnsi="Arial" w:cs="Arial"/>
                <w:color w:val="000000"/>
                <w:sz w:val="20"/>
                <w:szCs w:val="20"/>
              </w:rPr>
            </w:pPr>
          </w:p>
        </w:tc>
        <w:tc>
          <w:tcPr>
            <w:tcW w:w="831" w:type="dxa"/>
            <w:tcBorders>
              <w:top w:val="single" w:sz="4" w:space="0" w:color="auto"/>
            </w:tcBorders>
            <w:shd w:val="clear" w:color="auto" w:fill="auto"/>
            <w:noWrap/>
            <w:vAlign w:val="center"/>
          </w:tcPr>
          <w:p w:rsidR="009F144F" w:rsidRPr="009F144F" w:rsidRDefault="009F144F" w:rsidP="009F144F">
            <w:pPr>
              <w:spacing w:after="0" w:line="240" w:lineRule="auto"/>
              <w:jc w:val="center"/>
              <w:rPr>
                <w:rFonts w:ascii="Arial" w:eastAsia="Times New Roman" w:hAnsi="Arial" w:cs="Arial"/>
                <w:color w:val="000000"/>
                <w:sz w:val="20"/>
                <w:szCs w:val="20"/>
              </w:rPr>
            </w:pPr>
          </w:p>
        </w:tc>
        <w:tc>
          <w:tcPr>
            <w:tcW w:w="1071" w:type="dxa"/>
            <w:tcBorders>
              <w:top w:val="single" w:sz="4" w:space="0" w:color="auto"/>
            </w:tcBorders>
            <w:shd w:val="clear" w:color="auto" w:fill="auto"/>
            <w:noWrap/>
            <w:vAlign w:val="center"/>
          </w:tcPr>
          <w:p w:rsidR="009F144F" w:rsidRPr="009F144F" w:rsidRDefault="009F144F" w:rsidP="009F144F">
            <w:pPr>
              <w:spacing w:after="0" w:line="240" w:lineRule="auto"/>
              <w:jc w:val="center"/>
              <w:rPr>
                <w:rFonts w:ascii="Arial" w:eastAsia="Times New Roman" w:hAnsi="Arial" w:cs="Arial"/>
                <w:color w:val="000000"/>
                <w:sz w:val="20"/>
                <w:szCs w:val="20"/>
              </w:rPr>
            </w:pPr>
          </w:p>
        </w:tc>
      </w:tr>
      <w:tr w:rsidR="009F144F" w:rsidRPr="009F144F" w:rsidTr="00F14991">
        <w:trPr>
          <w:trHeight w:val="259"/>
        </w:trPr>
        <w:tc>
          <w:tcPr>
            <w:tcW w:w="3951" w:type="dxa"/>
            <w:shd w:val="clear" w:color="auto" w:fill="auto"/>
            <w:vAlign w:val="center"/>
            <w:hideMark/>
          </w:tcPr>
          <w:p w:rsidR="009F144F" w:rsidRPr="009F144F" w:rsidRDefault="0020593A" w:rsidP="009F144F">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Major depressive e</w:t>
            </w:r>
            <w:r w:rsidR="009F144F" w:rsidRPr="009F144F">
              <w:rPr>
                <w:rFonts w:ascii="Arial" w:eastAsia="Times New Roman" w:hAnsi="Arial" w:cs="Arial"/>
                <w:bCs/>
                <w:color w:val="000000"/>
                <w:sz w:val="20"/>
                <w:szCs w:val="20"/>
              </w:rPr>
              <w:t>pisode/Dysthymia</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1.6*</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(1.1-2.4)</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1.4</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(1.0-1.8)</w:t>
            </w:r>
          </w:p>
        </w:tc>
      </w:tr>
      <w:tr w:rsidR="009F144F" w:rsidRPr="009F144F" w:rsidTr="00F14991">
        <w:trPr>
          <w:trHeight w:val="259"/>
        </w:trPr>
        <w:tc>
          <w:tcPr>
            <w:tcW w:w="3951" w:type="dxa"/>
            <w:shd w:val="clear" w:color="auto" w:fill="auto"/>
            <w:vAlign w:val="center"/>
            <w:hideMark/>
          </w:tcPr>
          <w:p w:rsidR="009F144F" w:rsidRPr="009F144F" w:rsidRDefault="0020593A">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Bipolar d</w:t>
            </w:r>
            <w:r w:rsidR="009F144F"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1.6</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(1.0-2.7)</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(0.7-1.9)</w:t>
            </w:r>
          </w:p>
        </w:tc>
      </w:tr>
      <w:tr w:rsidR="009F144F" w:rsidRPr="009F144F" w:rsidTr="00F14991">
        <w:trPr>
          <w:trHeight w:val="259"/>
        </w:trPr>
        <w:tc>
          <w:tcPr>
            <w:tcW w:w="3951" w:type="dxa"/>
            <w:shd w:val="clear" w:color="auto" w:fill="auto"/>
            <w:vAlign w:val="center"/>
            <w:hideMark/>
          </w:tcPr>
          <w:p w:rsidR="009F144F" w:rsidRPr="009F144F" w:rsidRDefault="0020593A" w:rsidP="0020593A">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Any m</w:t>
            </w:r>
            <w:r w:rsidR="009F144F" w:rsidRPr="009F144F">
              <w:rPr>
                <w:rFonts w:ascii="Arial" w:eastAsia="Times New Roman" w:hAnsi="Arial" w:cs="Arial"/>
                <w:bCs/>
                <w:color w:val="000000"/>
                <w:sz w:val="20"/>
                <w:szCs w:val="20"/>
              </w:rPr>
              <w:t xml:space="preserve">ood </w:t>
            </w:r>
            <w:r>
              <w:rPr>
                <w:rFonts w:ascii="Arial" w:eastAsia="Times New Roman" w:hAnsi="Arial" w:cs="Arial"/>
                <w:bCs/>
                <w:color w:val="000000"/>
                <w:sz w:val="20"/>
                <w:szCs w:val="20"/>
              </w:rPr>
              <w:t>d</w:t>
            </w:r>
            <w:r w:rsidR="009F144F"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1.6*</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(1.1-2.2)</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1.3*</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(1.0-1.7)</w:t>
            </w:r>
          </w:p>
        </w:tc>
      </w:tr>
      <w:tr w:rsidR="009F144F" w:rsidRPr="009F144F" w:rsidTr="00F14991">
        <w:trPr>
          <w:trHeight w:val="259"/>
        </w:trPr>
        <w:tc>
          <w:tcPr>
            <w:tcW w:w="3951" w:type="dxa"/>
            <w:shd w:val="clear" w:color="auto" w:fill="auto"/>
            <w:vAlign w:val="center"/>
          </w:tcPr>
          <w:p w:rsidR="009F144F" w:rsidRPr="009F144F" w:rsidRDefault="009F144F" w:rsidP="009F144F">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II. </w:t>
            </w:r>
            <w:r w:rsidR="0020593A">
              <w:rPr>
                <w:rFonts w:ascii="Arial" w:eastAsia="Times New Roman" w:hAnsi="Arial" w:cs="Arial"/>
                <w:bCs/>
                <w:color w:val="000000"/>
                <w:sz w:val="20"/>
                <w:szCs w:val="20"/>
              </w:rPr>
              <w:t>Anxiety d</w:t>
            </w:r>
            <w:r w:rsidRPr="009F144F">
              <w:rPr>
                <w:rFonts w:ascii="Arial" w:eastAsia="Times New Roman" w:hAnsi="Arial" w:cs="Arial"/>
                <w:bCs/>
                <w:color w:val="000000"/>
                <w:sz w:val="20"/>
                <w:szCs w:val="20"/>
              </w:rPr>
              <w:t>isorders</w:t>
            </w:r>
          </w:p>
        </w:tc>
        <w:tc>
          <w:tcPr>
            <w:tcW w:w="625" w:type="dxa"/>
            <w:shd w:val="clear" w:color="auto" w:fill="auto"/>
            <w:noWrap/>
            <w:vAlign w:val="center"/>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c>
          <w:tcPr>
            <w:tcW w:w="831" w:type="dxa"/>
            <w:shd w:val="clear" w:color="auto" w:fill="auto"/>
            <w:noWrap/>
            <w:vAlign w:val="center"/>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Generalized </w:t>
            </w:r>
            <w:r w:rsidR="0020593A">
              <w:rPr>
                <w:rFonts w:ascii="Arial" w:eastAsia="Times New Roman" w:hAnsi="Arial" w:cs="Arial"/>
                <w:bCs/>
                <w:color w:val="000000"/>
                <w:sz w:val="20"/>
                <w:szCs w:val="20"/>
              </w:rPr>
              <w:t>a</w:t>
            </w:r>
            <w:r w:rsidRPr="009F144F">
              <w:rPr>
                <w:rFonts w:ascii="Arial" w:eastAsia="Times New Roman" w:hAnsi="Arial" w:cs="Arial"/>
                <w:bCs/>
                <w:color w:val="000000"/>
                <w:sz w:val="20"/>
                <w:szCs w:val="20"/>
              </w:rPr>
              <w:t xml:space="preserve">nxiety </w:t>
            </w:r>
            <w:r w:rsidR="0020593A">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0.9</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(0.6-1.5)</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(0.7-1.6)</w:t>
            </w:r>
          </w:p>
        </w:tc>
      </w:tr>
      <w:tr w:rsidR="009F144F" w:rsidRPr="009F144F" w:rsidTr="00F14991">
        <w:trPr>
          <w:trHeight w:val="259"/>
        </w:trPr>
        <w:tc>
          <w:tcPr>
            <w:tcW w:w="3951" w:type="dxa"/>
            <w:shd w:val="clear" w:color="auto" w:fill="auto"/>
            <w:vAlign w:val="center"/>
            <w:hideMark/>
          </w:tcPr>
          <w:p w:rsidR="009F144F" w:rsidRPr="009F144F" w:rsidRDefault="0020593A" w:rsidP="009F144F">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Panic d</w:t>
            </w:r>
            <w:r w:rsidR="009F144F" w:rsidRPr="009F144F">
              <w:rPr>
                <w:rFonts w:ascii="Arial" w:eastAsia="Times New Roman" w:hAnsi="Arial" w:cs="Arial"/>
                <w:bCs/>
                <w:color w:val="000000"/>
                <w:sz w:val="20"/>
                <w:szCs w:val="20"/>
              </w:rPr>
              <w:t>isorder/Agoraphobia</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0.9</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(0.5-1.5)</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1.9*</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(1.2-2.9)</w:t>
            </w:r>
          </w:p>
        </w:tc>
      </w:tr>
      <w:tr w:rsidR="009F144F" w:rsidRPr="009F144F" w:rsidTr="00F14991">
        <w:trPr>
          <w:trHeight w:val="259"/>
        </w:trPr>
        <w:tc>
          <w:tcPr>
            <w:tcW w:w="3951" w:type="dxa"/>
            <w:shd w:val="clear" w:color="auto" w:fill="auto"/>
            <w:vAlign w:val="center"/>
            <w:hideMark/>
          </w:tcPr>
          <w:p w:rsidR="009F144F" w:rsidRPr="009F144F" w:rsidRDefault="0020593A" w:rsidP="009F144F">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Social p</w:t>
            </w:r>
            <w:r w:rsidR="009F144F" w:rsidRPr="009F144F">
              <w:rPr>
                <w:rFonts w:ascii="Arial" w:eastAsia="Times New Roman" w:hAnsi="Arial" w:cs="Arial"/>
                <w:bCs/>
                <w:color w:val="000000"/>
                <w:sz w:val="20"/>
                <w:szCs w:val="20"/>
              </w:rPr>
              <w:t>hobia</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(0.6-2.1)</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0.8</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(0.4-1.5)</w:t>
            </w:r>
          </w:p>
        </w:tc>
      </w:tr>
      <w:tr w:rsidR="009F144F" w:rsidRPr="009F144F" w:rsidTr="00F14991">
        <w:trPr>
          <w:trHeight w:val="259"/>
        </w:trPr>
        <w:tc>
          <w:tcPr>
            <w:tcW w:w="3951" w:type="dxa"/>
            <w:shd w:val="clear" w:color="auto" w:fill="auto"/>
            <w:vAlign w:val="center"/>
            <w:hideMark/>
          </w:tcPr>
          <w:p w:rsidR="009F144F" w:rsidRPr="009F144F" w:rsidRDefault="0020593A" w:rsidP="009F144F">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Specific p</w:t>
            </w:r>
            <w:r w:rsidR="009F144F" w:rsidRPr="009F144F">
              <w:rPr>
                <w:rFonts w:ascii="Arial" w:eastAsia="Times New Roman" w:hAnsi="Arial" w:cs="Arial"/>
                <w:bCs/>
                <w:color w:val="000000"/>
                <w:sz w:val="20"/>
                <w:szCs w:val="20"/>
              </w:rPr>
              <w:t>hobia</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1.6</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(0.5-4.8)</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(0.5-1.9)</w:t>
            </w: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Posttraumatic </w:t>
            </w:r>
            <w:r w:rsidR="0020593A">
              <w:rPr>
                <w:rFonts w:ascii="Arial" w:eastAsia="Times New Roman" w:hAnsi="Arial" w:cs="Arial"/>
                <w:bCs/>
                <w:color w:val="000000"/>
                <w:sz w:val="20"/>
                <w:szCs w:val="20"/>
              </w:rPr>
              <w:t>stress 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2.3*</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(1.5-3.5)</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(0.6-1.7)</w:t>
            </w: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Separation </w:t>
            </w:r>
            <w:r w:rsidR="0020593A">
              <w:rPr>
                <w:rFonts w:ascii="Arial" w:eastAsia="Times New Roman" w:hAnsi="Arial" w:cs="Arial"/>
                <w:bCs/>
                <w:color w:val="000000"/>
                <w:sz w:val="20"/>
                <w:szCs w:val="20"/>
              </w:rPr>
              <w:t>a</w:t>
            </w:r>
            <w:r w:rsidRPr="009F144F">
              <w:rPr>
                <w:rFonts w:ascii="Arial" w:eastAsia="Times New Roman" w:hAnsi="Arial" w:cs="Arial"/>
                <w:bCs/>
                <w:color w:val="000000"/>
                <w:sz w:val="20"/>
                <w:szCs w:val="20"/>
              </w:rPr>
              <w:t xml:space="preserve">nxiety </w:t>
            </w:r>
            <w:r w:rsidR="0020593A">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3.7*</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(2.2-6.0)</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(0.6-2.0)</w:t>
            </w: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Any </w:t>
            </w:r>
            <w:r w:rsidR="0020593A">
              <w:rPr>
                <w:rFonts w:ascii="Arial" w:eastAsia="Times New Roman" w:hAnsi="Arial" w:cs="Arial"/>
                <w:bCs/>
                <w:color w:val="000000"/>
                <w:sz w:val="20"/>
                <w:szCs w:val="20"/>
              </w:rPr>
              <w:t>anxiety 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1.5*</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(1.1-1.9)</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(0.9-1.4)</w:t>
            </w:r>
          </w:p>
        </w:tc>
      </w:tr>
      <w:tr w:rsidR="009F144F" w:rsidRPr="009F144F" w:rsidTr="00F14991">
        <w:trPr>
          <w:trHeight w:val="259"/>
        </w:trPr>
        <w:tc>
          <w:tcPr>
            <w:tcW w:w="3951" w:type="dxa"/>
            <w:shd w:val="clear" w:color="auto" w:fill="auto"/>
            <w:vAlign w:val="center"/>
          </w:tcPr>
          <w:p w:rsidR="009F144F" w:rsidRPr="00B91B8E" w:rsidRDefault="0020593A" w:rsidP="004F24A1">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III. Disruptive behavior d</w:t>
            </w:r>
            <w:r w:rsidR="009F144F" w:rsidRPr="00B91B8E">
              <w:rPr>
                <w:rFonts w:ascii="Arial" w:eastAsia="Times New Roman" w:hAnsi="Arial" w:cs="Arial"/>
                <w:bCs/>
                <w:color w:val="000000"/>
                <w:sz w:val="20"/>
                <w:szCs w:val="20"/>
              </w:rPr>
              <w:t>isorders</w:t>
            </w:r>
          </w:p>
        </w:tc>
        <w:tc>
          <w:tcPr>
            <w:tcW w:w="625" w:type="dxa"/>
            <w:shd w:val="clear" w:color="auto" w:fill="auto"/>
            <w:noWrap/>
            <w:vAlign w:val="center"/>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c>
          <w:tcPr>
            <w:tcW w:w="831" w:type="dxa"/>
            <w:shd w:val="clear" w:color="auto" w:fill="auto"/>
            <w:noWrap/>
            <w:vAlign w:val="center"/>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Attention</w:t>
            </w:r>
            <w:r w:rsidR="0020593A">
              <w:rPr>
                <w:rFonts w:ascii="Arial" w:eastAsia="Times New Roman" w:hAnsi="Arial" w:cs="Arial"/>
                <w:bCs/>
                <w:color w:val="000000"/>
                <w:sz w:val="20"/>
                <w:szCs w:val="20"/>
              </w:rPr>
              <w:t xml:space="preserve"> d</w:t>
            </w:r>
            <w:r w:rsidRPr="009F144F">
              <w:rPr>
                <w:rFonts w:ascii="Arial" w:eastAsia="Times New Roman" w:hAnsi="Arial" w:cs="Arial"/>
                <w:bCs/>
                <w:color w:val="000000"/>
                <w:sz w:val="20"/>
                <w:szCs w:val="20"/>
              </w:rPr>
              <w:t>eficit</w:t>
            </w:r>
            <w:r w:rsidR="0020593A">
              <w:rPr>
                <w:rFonts w:ascii="Arial" w:eastAsia="Times New Roman" w:hAnsi="Arial" w:cs="Arial"/>
                <w:bCs/>
                <w:color w:val="000000"/>
                <w:sz w:val="20"/>
                <w:szCs w:val="20"/>
              </w:rPr>
              <w:t>/H</w:t>
            </w:r>
            <w:r w:rsidR="009F4114">
              <w:rPr>
                <w:rFonts w:ascii="Arial" w:eastAsia="Times New Roman" w:hAnsi="Arial" w:cs="Arial"/>
                <w:bCs/>
                <w:color w:val="000000"/>
                <w:sz w:val="20"/>
                <w:szCs w:val="20"/>
              </w:rPr>
              <w:t>yperactivity</w:t>
            </w:r>
            <w:r w:rsidRPr="009F144F">
              <w:rPr>
                <w:rFonts w:ascii="Arial" w:eastAsia="Times New Roman" w:hAnsi="Arial" w:cs="Arial"/>
                <w:bCs/>
                <w:color w:val="000000"/>
                <w:sz w:val="20"/>
                <w:szCs w:val="20"/>
              </w:rPr>
              <w:t xml:space="preserve"> </w:t>
            </w:r>
            <w:r w:rsidR="0020593A">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0.2</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(0.0-1.2)</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0.0*</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(0.0-0.0)</w:t>
            </w: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Conduct </w:t>
            </w:r>
            <w:r w:rsidR="0020593A">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0.2</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(0.1-1.0)</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0.0*</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(0.0-0.0)</w:t>
            </w: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Oppositional </w:t>
            </w:r>
            <w:r w:rsidR="0020593A">
              <w:rPr>
                <w:rFonts w:ascii="Arial" w:eastAsia="Times New Roman" w:hAnsi="Arial" w:cs="Arial"/>
                <w:bCs/>
                <w:color w:val="000000"/>
                <w:sz w:val="20"/>
                <w:szCs w:val="20"/>
              </w:rPr>
              <w:t>d</w:t>
            </w:r>
            <w:r w:rsidRPr="009F144F">
              <w:rPr>
                <w:rFonts w:ascii="Arial" w:eastAsia="Times New Roman" w:hAnsi="Arial" w:cs="Arial"/>
                <w:bCs/>
                <w:color w:val="000000"/>
                <w:sz w:val="20"/>
                <w:szCs w:val="20"/>
              </w:rPr>
              <w:t xml:space="preserve">efiant </w:t>
            </w:r>
            <w:r w:rsidR="0020593A">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0.2</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(0.0-1.2)</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1.6</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(0.5-5.4)</w:t>
            </w: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Intermittent </w:t>
            </w:r>
            <w:r w:rsidR="0020593A">
              <w:rPr>
                <w:rFonts w:ascii="Arial" w:eastAsia="Times New Roman" w:hAnsi="Arial" w:cs="Arial"/>
                <w:bCs/>
                <w:color w:val="000000"/>
                <w:sz w:val="20"/>
                <w:szCs w:val="20"/>
              </w:rPr>
              <w:t>explosive d</w:t>
            </w:r>
            <w:r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1.3</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(0.5-3.4)</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(0.5-2.6)</w:t>
            </w:r>
          </w:p>
        </w:tc>
      </w:tr>
      <w:tr w:rsidR="009F144F" w:rsidRPr="009F144F" w:rsidTr="00F14991">
        <w:trPr>
          <w:trHeight w:val="259"/>
        </w:trPr>
        <w:tc>
          <w:tcPr>
            <w:tcW w:w="3951" w:type="dxa"/>
            <w:shd w:val="clear" w:color="auto" w:fill="auto"/>
            <w:vAlign w:val="center"/>
            <w:hideMark/>
          </w:tcPr>
          <w:p w:rsidR="009F144F" w:rsidRPr="00B91B8E" w:rsidRDefault="0020593A" w:rsidP="0020593A">
            <w:pPr>
              <w:spacing w:after="0" w:line="240" w:lineRule="auto"/>
              <w:ind w:left="162"/>
              <w:rPr>
                <w:rFonts w:ascii="Arial" w:eastAsia="Times New Roman" w:hAnsi="Arial" w:cs="Arial"/>
                <w:bCs/>
                <w:color w:val="000000"/>
                <w:sz w:val="20"/>
                <w:szCs w:val="20"/>
              </w:rPr>
            </w:pPr>
            <w:r>
              <w:rPr>
                <w:rFonts w:ascii="Arial" w:eastAsia="Times New Roman" w:hAnsi="Arial" w:cs="Arial"/>
                <w:bCs/>
                <w:color w:val="000000"/>
                <w:sz w:val="20"/>
                <w:szCs w:val="20"/>
              </w:rPr>
              <w:t>Any disruptive b</w:t>
            </w:r>
            <w:r w:rsidR="009F144F" w:rsidRPr="00B91B8E">
              <w:rPr>
                <w:rFonts w:ascii="Arial" w:eastAsia="Times New Roman" w:hAnsi="Arial" w:cs="Arial"/>
                <w:bCs/>
                <w:color w:val="000000"/>
                <w:sz w:val="20"/>
                <w:szCs w:val="20"/>
              </w:rPr>
              <w:t xml:space="preserve">ehavior </w:t>
            </w:r>
            <w:r>
              <w:rPr>
                <w:rFonts w:ascii="Arial" w:eastAsia="Times New Roman" w:hAnsi="Arial" w:cs="Arial"/>
                <w:bCs/>
                <w:color w:val="000000"/>
                <w:sz w:val="20"/>
                <w:szCs w:val="20"/>
              </w:rPr>
              <w:t>d</w:t>
            </w:r>
            <w:r w:rsidR="009F144F" w:rsidRPr="00B91B8E">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0.7</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(0.3-1.6)</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0.8</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(0.4-1.5)</w:t>
            </w:r>
          </w:p>
        </w:tc>
      </w:tr>
      <w:tr w:rsidR="009F144F" w:rsidRPr="009F144F" w:rsidTr="00F14991">
        <w:trPr>
          <w:trHeight w:val="259"/>
        </w:trPr>
        <w:tc>
          <w:tcPr>
            <w:tcW w:w="3951" w:type="dxa"/>
            <w:shd w:val="clear" w:color="auto" w:fill="auto"/>
            <w:vAlign w:val="center"/>
          </w:tcPr>
          <w:p w:rsidR="009F144F" w:rsidRPr="009F144F" w:rsidRDefault="009F144F" w:rsidP="009F144F">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IV. </w:t>
            </w:r>
            <w:r w:rsidR="0020593A">
              <w:rPr>
                <w:rFonts w:ascii="Arial" w:eastAsia="Times New Roman" w:hAnsi="Arial" w:cs="Arial"/>
                <w:bCs/>
                <w:color w:val="000000"/>
                <w:sz w:val="20"/>
                <w:szCs w:val="20"/>
              </w:rPr>
              <w:t>Substance d</w:t>
            </w:r>
            <w:r w:rsidRPr="009F144F">
              <w:rPr>
                <w:rFonts w:ascii="Arial" w:eastAsia="Times New Roman" w:hAnsi="Arial" w:cs="Arial"/>
                <w:bCs/>
                <w:color w:val="000000"/>
                <w:sz w:val="20"/>
                <w:szCs w:val="20"/>
              </w:rPr>
              <w:t>isorders</w:t>
            </w:r>
          </w:p>
        </w:tc>
        <w:tc>
          <w:tcPr>
            <w:tcW w:w="625" w:type="dxa"/>
            <w:shd w:val="clear" w:color="auto" w:fill="auto"/>
            <w:noWrap/>
            <w:vAlign w:val="center"/>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c>
          <w:tcPr>
            <w:tcW w:w="831" w:type="dxa"/>
            <w:shd w:val="clear" w:color="auto" w:fill="auto"/>
            <w:noWrap/>
            <w:vAlign w:val="center"/>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Alcohol </w:t>
            </w:r>
            <w:r w:rsidR="0020593A">
              <w:rPr>
                <w:rFonts w:ascii="Arial" w:eastAsia="Times New Roman" w:hAnsi="Arial" w:cs="Arial"/>
                <w:bCs/>
                <w:color w:val="000000"/>
                <w:sz w:val="20"/>
                <w:szCs w:val="20"/>
              </w:rPr>
              <w:t>abuse/d</w:t>
            </w:r>
            <w:r w:rsidRPr="009F144F">
              <w:rPr>
                <w:rFonts w:ascii="Arial" w:eastAsia="Times New Roman" w:hAnsi="Arial" w:cs="Arial"/>
                <w:bCs/>
                <w:color w:val="000000"/>
                <w:sz w:val="20"/>
                <w:szCs w:val="20"/>
              </w:rPr>
              <w:t>ependence</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1.3</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(0.8-2.3)</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1.3</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(0.8-2.3)</w:t>
            </w:r>
          </w:p>
        </w:tc>
      </w:tr>
      <w:tr w:rsidR="009F144F" w:rsidRPr="009F144F" w:rsidTr="00F14991">
        <w:trPr>
          <w:trHeight w:val="259"/>
        </w:trPr>
        <w:tc>
          <w:tcPr>
            <w:tcW w:w="3951" w:type="dxa"/>
            <w:shd w:val="clear" w:color="auto" w:fill="auto"/>
            <w:vAlign w:val="center"/>
            <w:hideMark/>
          </w:tcPr>
          <w:p w:rsidR="009F144F" w:rsidRPr="009F144F" w:rsidRDefault="009F144F" w:rsidP="0020593A">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Drug </w:t>
            </w:r>
            <w:r w:rsidR="0020593A">
              <w:rPr>
                <w:rFonts w:ascii="Arial" w:eastAsia="Times New Roman" w:hAnsi="Arial" w:cs="Arial"/>
                <w:bCs/>
                <w:color w:val="000000"/>
                <w:sz w:val="20"/>
                <w:szCs w:val="20"/>
              </w:rPr>
              <w:t>abuse/d</w:t>
            </w:r>
            <w:r w:rsidRPr="009F144F">
              <w:rPr>
                <w:rFonts w:ascii="Arial" w:eastAsia="Times New Roman" w:hAnsi="Arial" w:cs="Arial"/>
                <w:bCs/>
                <w:color w:val="000000"/>
                <w:sz w:val="20"/>
                <w:szCs w:val="20"/>
              </w:rPr>
              <w:t>ependence</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2.5*</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(1.4-4.5)</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1.7*</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(1.0-3.0)</w:t>
            </w:r>
          </w:p>
        </w:tc>
      </w:tr>
      <w:tr w:rsidR="009F144F" w:rsidRPr="009F144F" w:rsidTr="00F14991">
        <w:trPr>
          <w:trHeight w:val="259"/>
        </w:trPr>
        <w:tc>
          <w:tcPr>
            <w:tcW w:w="3951" w:type="dxa"/>
            <w:shd w:val="clear" w:color="auto" w:fill="auto"/>
            <w:vAlign w:val="center"/>
            <w:hideMark/>
          </w:tcPr>
          <w:p w:rsidR="009F144F" w:rsidRPr="009F144F" w:rsidRDefault="0020593A">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Any substance d</w:t>
            </w:r>
            <w:r w:rsidR="009F144F"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1.7*</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(1.1-2.7)</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1.5</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(1.0-2.2)</w:t>
            </w:r>
          </w:p>
        </w:tc>
      </w:tr>
      <w:tr w:rsidR="009F144F" w:rsidRPr="009F144F" w:rsidTr="00F14991">
        <w:trPr>
          <w:trHeight w:val="259"/>
        </w:trPr>
        <w:tc>
          <w:tcPr>
            <w:tcW w:w="3951" w:type="dxa"/>
            <w:shd w:val="clear" w:color="auto" w:fill="auto"/>
            <w:vAlign w:val="center"/>
          </w:tcPr>
          <w:p w:rsidR="009F144F" w:rsidRPr="009F144F" w:rsidRDefault="009F144F">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V. </w:t>
            </w:r>
            <w:r w:rsidR="0020593A">
              <w:rPr>
                <w:rFonts w:ascii="Arial" w:eastAsia="Times New Roman" w:hAnsi="Arial" w:cs="Arial"/>
                <w:bCs/>
                <w:color w:val="000000"/>
                <w:sz w:val="20"/>
                <w:szCs w:val="20"/>
              </w:rPr>
              <w:t>Any d</w:t>
            </w:r>
            <w:r w:rsidRPr="009F144F">
              <w:rPr>
                <w:rFonts w:ascii="Arial" w:eastAsia="Times New Roman" w:hAnsi="Arial" w:cs="Arial"/>
                <w:bCs/>
                <w:color w:val="000000"/>
                <w:sz w:val="20"/>
                <w:szCs w:val="20"/>
              </w:rPr>
              <w:t>isorder</w:t>
            </w:r>
          </w:p>
        </w:tc>
        <w:tc>
          <w:tcPr>
            <w:tcW w:w="625" w:type="dxa"/>
            <w:shd w:val="clear" w:color="auto" w:fill="auto"/>
            <w:noWrap/>
            <w:vAlign w:val="center"/>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c>
          <w:tcPr>
            <w:tcW w:w="831" w:type="dxa"/>
            <w:shd w:val="clear" w:color="auto" w:fill="auto"/>
            <w:noWrap/>
            <w:vAlign w:val="center"/>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p>
        </w:tc>
        <w:tc>
          <w:tcPr>
            <w:tcW w:w="1071" w:type="dxa"/>
            <w:shd w:val="clear" w:color="auto" w:fill="auto"/>
            <w:noWrap/>
            <w:vAlign w:val="center"/>
          </w:tcPr>
          <w:p w:rsidR="009F144F" w:rsidRPr="009F144F" w:rsidRDefault="009F144F" w:rsidP="007D56C7">
            <w:pPr>
              <w:spacing w:after="0" w:line="240" w:lineRule="auto"/>
              <w:rPr>
                <w:rFonts w:ascii="Arial" w:eastAsia="Times New Roman" w:hAnsi="Arial" w:cs="Arial"/>
                <w:color w:val="000000"/>
                <w:sz w:val="20"/>
                <w:szCs w:val="20"/>
              </w:rPr>
            </w:pPr>
          </w:p>
        </w:tc>
      </w:tr>
      <w:tr w:rsidR="009F144F" w:rsidRPr="009F144F" w:rsidTr="00F14991">
        <w:trPr>
          <w:trHeight w:val="259"/>
        </w:trPr>
        <w:tc>
          <w:tcPr>
            <w:tcW w:w="3951" w:type="dxa"/>
            <w:shd w:val="clear" w:color="auto" w:fill="auto"/>
            <w:vAlign w:val="center"/>
            <w:hideMark/>
          </w:tcPr>
          <w:p w:rsidR="009F144F" w:rsidRPr="009F144F" w:rsidRDefault="0020593A">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Any d</w:t>
            </w:r>
            <w:r w:rsidR="009F144F" w:rsidRPr="009F144F">
              <w:rPr>
                <w:rFonts w:ascii="Arial" w:eastAsia="Times New Roman" w:hAnsi="Arial" w:cs="Arial"/>
                <w:bCs/>
                <w:color w:val="000000"/>
                <w:sz w:val="20"/>
                <w:szCs w:val="20"/>
              </w:rPr>
              <w:t>isorder</w:t>
            </w:r>
          </w:p>
        </w:tc>
        <w:tc>
          <w:tcPr>
            <w:tcW w:w="625" w:type="dxa"/>
            <w:shd w:val="clear" w:color="auto" w:fill="auto"/>
            <w:noWrap/>
            <w:vAlign w:val="center"/>
            <w:hideMark/>
          </w:tcPr>
          <w:p w:rsidR="009F144F" w:rsidRPr="009F144F" w:rsidRDefault="009F144F" w:rsidP="00F0656D">
            <w:pPr>
              <w:tabs>
                <w:tab w:val="decimal" w:pos="164"/>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1.4*</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(1.1-1.8)</w:t>
            </w:r>
          </w:p>
        </w:tc>
        <w:tc>
          <w:tcPr>
            <w:tcW w:w="831" w:type="dxa"/>
            <w:shd w:val="clear" w:color="auto" w:fill="auto"/>
            <w:noWrap/>
            <w:vAlign w:val="center"/>
            <w:hideMark/>
          </w:tcPr>
          <w:p w:rsidR="009F144F" w:rsidRPr="009F144F" w:rsidRDefault="009F144F" w:rsidP="00F0656D">
            <w:pPr>
              <w:tabs>
                <w:tab w:val="decimal" w:pos="370"/>
              </w:tabs>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1.2*</w:t>
            </w:r>
          </w:p>
        </w:tc>
        <w:tc>
          <w:tcPr>
            <w:tcW w:w="1071" w:type="dxa"/>
            <w:shd w:val="clear" w:color="auto" w:fill="auto"/>
            <w:noWrap/>
            <w:vAlign w:val="center"/>
            <w:hideMark/>
          </w:tcPr>
          <w:p w:rsidR="009F144F" w:rsidRPr="009F144F" w:rsidRDefault="009F144F" w:rsidP="007D56C7">
            <w:pPr>
              <w:spacing w:after="0" w:line="240" w:lineRule="auto"/>
              <w:rPr>
                <w:rFonts w:ascii="Arial" w:eastAsia="Times New Roman" w:hAnsi="Arial" w:cs="Arial"/>
                <w:color w:val="000000"/>
                <w:sz w:val="20"/>
                <w:szCs w:val="20"/>
              </w:rPr>
            </w:pPr>
            <w:r w:rsidRPr="009F144F">
              <w:rPr>
                <w:rFonts w:ascii="Arial" w:eastAsia="Times New Roman" w:hAnsi="Arial" w:cs="Arial"/>
                <w:color w:val="000000"/>
                <w:sz w:val="20"/>
                <w:szCs w:val="20"/>
              </w:rPr>
              <w:t>(1.0-1.4)</w:t>
            </w:r>
          </w:p>
        </w:tc>
      </w:tr>
      <w:tr w:rsidR="009E27E1" w:rsidRPr="009F144F" w:rsidTr="00F14991">
        <w:trPr>
          <w:trHeight w:val="259"/>
        </w:trPr>
        <w:tc>
          <w:tcPr>
            <w:tcW w:w="3951" w:type="dxa"/>
            <w:tcBorders>
              <w:bottom w:val="single" w:sz="4" w:space="0" w:color="auto"/>
            </w:tcBorders>
            <w:shd w:val="clear" w:color="auto" w:fill="auto"/>
            <w:vAlign w:val="center"/>
          </w:tcPr>
          <w:p w:rsidR="009E27E1" w:rsidRPr="009F144F" w:rsidRDefault="009E27E1" w:rsidP="009F144F">
            <w:pPr>
              <w:spacing w:after="0" w:line="240" w:lineRule="auto"/>
              <w:ind w:left="121"/>
              <w:rPr>
                <w:rFonts w:ascii="Arial" w:eastAsia="Times New Roman" w:hAnsi="Arial" w:cs="Arial"/>
                <w:bCs/>
                <w:color w:val="000000"/>
                <w:sz w:val="20"/>
                <w:szCs w:val="20"/>
              </w:rPr>
            </w:pPr>
          </w:p>
        </w:tc>
        <w:tc>
          <w:tcPr>
            <w:tcW w:w="625" w:type="dxa"/>
            <w:tcBorders>
              <w:bottom w:val="single" w:sz="4" w:space="0" w:color="auto"/>
            </w:tcBorders>
            <w:shd w:val="clear" w:color="auto" w:fill="auto"/>
            <w:noWrap/>
            <w:vAlign w:val="center"/>
          </w:tcPr>
          <w:p w:rsidR="009E27E1" w:rsidRPr="009F144F" w:rsidRDefault="009E27E1" w:rsidP="009F144F">
            <w:pPr>
              <w:spacing w:after="0" w:line="240" w:lineRule="auto"/>
              <w:jc w:val="center"/>
              <w:rPr>
                <w:rFonts w:ascii="Arial" w:eastAsia="Times New Roman" w:hAnsi="Arial" w:cs="Arial"/>
                <w:color w:val="000000"/>
                <w:sz w:val="20"/>
                <w:szCs w:val="20"/>
              </w:rPr>
            </w:pPr>
          </w:p>
        </w:tc>
        <w:tc>
          <w:tcPr>
            <w:tcW w:w="1071" w:type="dxa"/>
            <w:tcBorders>
              <w:bottom w:val="single" w:sz="4" w:space="0" w:color="auto"/>
            </w:tcBorders>
            <w:shd w:val="clear" w:color="auto" w:fill="auto"/>
            <w:noWrap/>
            <w:vAlign w:val="center"/>
          </w:tcPr>
          <w:p w:rsidR="009E27E1" w:rsidRPr="009F144F" w:rsidRDefault="009E27E1" w:rsidP="009F144F">
            <w:pPr>
              <w:spacing w:after="0" w:line="240" w:lineRule="auto"/>
              <w:jc w:val="center"/>
              <w:rPr>
                <w:rFonts w:ascii="Arial" w:eastAsia="Times New Roman" w:hAnsi="Arial" w:cs="Arial"/>
                <w:color w:val="000000"/>
                <w:sz w:val="20"/>
                <w:szCs w:val="20"/>
              </w:rPr>
            </w:pPr>
          </w:p>
        </w:tc>
        <w:tc>
          <w:tcPr>
            <w:tcW w:w="831" w:type="dxa"/>
            <w:tcBorders>
              <w:bottom w:val="single" w:sz="4" w:space="0" w:color="auto"/>
            </w:tcBorders>
            <w:shd w:val="clear" w:color="auto" w:fill="auto"/>
            <w:noWrap/>
            <w:vAlign w:val="center"/>
          </w:tcPr>
          <w:p w:rsidR="009E27E1" w:rsidRPr="009F144F" w:rsidRDefault="009E27E1" w:rsidP="009F144F">
            <w:pPr>
              <w:spacing w:after="0" w:line="240" w:lineRule="auto"/>
              <w:jc w:val="center"/>
              <w:rPr>
                <w:rFonts w:ascii="Arial" w:eastAsia="Times New Roman" w:hAnsi="Arial" w:cs="Arial"/>
                <w:color w:val="000000"/>
                <w:sz w:val="20"/>
                <w:szCs w:val="20"/>
              </w:rPr>
            </w:pPr>
          </w:p>
        </w:tc>
        <w:tc>
          <w:tcPr>
            <w:tcW w:w="1071" w:type="dxa"/>
            <w:tcBorders>
              <w:bottom w:val="single" w:sz="4" w:space="0" w:color="auto"/>
            </w:tcBorders>
            <w:shd w:val="clear" w:color="auto" w:fill="auto"/>
            <w:noWrap/>
            <w:vAlign w:val="center"/>
          </w:tcPr>
          <w:p w:rsidR="009E27E1" w:rsidRPr="009F144F" w:rsidRDefault="009E27E1" w:rsidP="009F144F">
            <w:pPr>
              <w:spacing w:after="0" w:line="240" w:lineRule="auto"/>
              <w:jc w:val="center"/>
              <w:rPr>
                <w:rFonts w:ascii="Arial" w:eastAsia="Times New Roman" w:hAnsi="Arial" w:cs="Arial"/>
                <w:color w:val="000000"/>
                <w:sz w:val="20"/>
                <w:szCs w:val="20"/>
              </w:rPr>
            </w:pPr>
          </w:p>
        </w:tc>
      </w:tr>
    </w:tbl>
    <w:p w:rsidR="00BD2D6F" w:rsidRPr="00074A37" w:rsidRDefault="00BD2D6F" w:rsidP="003F0E58">
      <w:pPr>
        <w:spacing w:after="0" w:line="240" w:lineRule="auto"/>
        <w:ind w:right="1800"/>
        <w:rPr>
          <w:rFonts w:ascii="Arial" w:eastAsia="Times New Roman" w:hAnsi="Arial" w:cs="Arial"/>
          <w:color w:val="000000"/>
          <w:sz w:val="20"/>
          <w:szCs w:val="20"/>
          <w:vertAlign w:val="superscript"/>
        </w:rPr>
      </w:pPr>
      <w:r w:rsidRPr="00074A37">
        <w:rPr>
          <w:rFonts w:ascii="Arial" w:eastAsia="Times New Roman" w:hAnsi="Arial" w:cs="Arial"/>
          <w:color w:val="000000"/>
          <w:sz w:val="20"/>
          <w:szCs w:val="20"/>
        </w:rPr>
        <w:t>*Significant at the 0.05 level, two-sided test</w:t>
      </w:r>
      <w:r w:rsidRPr="00074A37">
        <w:rPr>
          <w:rFonts w:ascii="Arial" w:eastAsia="Times New Roman" w:hAnsi="Arial" w:cs="Arial"/>
          <w:color w:val="000000"/>
          <w:sz w:val="20"/>
          <w:szCs w:val="20"/>
          <w:vertAlign w:val="superscript"/>
        </w:rPr>
        <w:t xml:space="preserve"> </w:t>
      </w:r>
    </w:p>
    <w:p w:rsidR="009F4114" w:rsidRDefault="00243631" w:rsidP="003F0E58">
      <w:pPr>
        <w:spacing w:after="0" w:line="240" w:lineRule="auto"/>
        <w:ind w:right="1800"/>
        <w:rPr>
          <w:rFonts w:ascii="Arial" w:hAnsi="Arial" w:cs="Arial"/>
          <w:sz w:val="20"/>
          <w:szCs w:val="20"/>
          <w:vertAlign w:val="superscript"/>
        </w:rPr>
      </w:pPr>
      <w:r>
        <w:rPr>
          <w:rFonts w:ascii="Arial" w:hAnsi="Arial" w:cs="Arial"/>
          <w:sz w:val="20"/>
          <w:szCs w:val="20"/>
          <w:vertAlign w:val="superscript"/>
        </w:rPr>
        <w:t>1</w:t>
      </w:r>
      <w:r w:rsidR="009F4114" w:rsidRPr="007372A8">
        <w:rPr>
          <w:rFonts w:ascii="Arial" w:hAnsi="Arial" w:cs="Arial"/>
          <w:sz w:val="20"/>
          <w:szCs w:val="20"/>
        </w:rPr>
        <w:t xml:space="preserve">Results are based on </w:t>
      </w:r>
      <w:r w:rsidR="00F50022">
        <w:rPr>
          <w:rFonts w:ascii="Arial" w:hAnsi="Arial" w:cs="Arial"/>
          <w:sz w:val="20"/>
          <w:szCs w:val="20"/>
        </w:rPr>
        <w:t xml:space="preserve">the same kind of </w:t>
      </w:r>
      <w:r w:rsidR="009F4114" w:rsidRPr="007372A8">
        <w:rPr>
          <w:rFonts w:ascii="Arial" w:hAnsi="Arial" w:cs="Arial"/>
          <w:sz w:val="20"/>
          <w:szCs w:val="20"/>
        </w:rPr>
        <w:t>discrete</w:t>
      </w:r>
      <w:r w:rsidR="009F4114">
        <w:rPr>
          <w:rFonts w:ascii="Arial" w:hAnsi="Arial" w:cs="Arial"/>
          <w:sz w:val="20"/>
          <w:szCs w:val="20"/>
        </w:rPr>
        <w:t>-</w:t>
      </w:r>
      <w:r w:rsidR="009F4114" w:rsidRPr="007372A8">
        <w:rPr>
          <w:rFonts w:ascii="Arial" w:hAnsi="Arial" w:cs="Arial"/>
          <w:sz w:val="20"/>
          <w:szCs w:val="20"/>
        </w:rPr>
        <w:t xml:space="preserve">time survival models </w:t>
      </w:r>
      <w:r w:rsidR="00F50022">
        <w:rPr>
          <w:rFonts w:ascii="Arial" w:hAnsi="Arial" w:cs="Arial"/>
          <w:sz w:val="20"/>
          <w:szCs w:val="20"/>
        </w:rPr>
        <w:t xml:space="preserve">as in Appendix Table 5 except that </w:t>
      </w:r>
      <w:r w:rsidR="009F4114" w:rsidRPr="007372A8">
        <w:rPr>
          <w:rFonts w:ascii="Arial" w:hAnsi="Arial" w:cs="Arial"/>
          <w:sz w:val="20"/>
          <w:szCs w:val="20"/>
        </w:rPr>
        <w:t xml:space="preserve">time-varying </w:t>
      </w:r>
      <w:r w:rsidR="009F4114">
        <w:rPr>
          <w:rFonts w:ascii="Arial" w:hAnsi="Arial" w:cs="Arial"/>
          <w:sz w:val="20"/>
          <w:szCs w:val="20"/>
        </w:rPr>
        <w:t xml:space="preserve">predictor variables for other </w:t>
      </w:r>
      <w:r w:rsidR="009F4114" w:rsidRPr="007372A8">
        <w:rPr>
          <w:rFonts w:ascii="Arial" w:hAnsi="Arial" w:cs="Arial"/>
          <w:sz w:val="20"/>
          <w:szCs w:val="20"/>
        </w:rPr>
        <w:t xml:space="preserve">lifetime </w:t>
      </w:r>
      <w:r w:rsidR="009F4114">
        <w:rPr>
          <w:rFonts w:ascii="Arial" w:hAnsi="Arial" w:cs="Arial"/>
          <w:sz w:val="20"/>
          <w:szCs w:val="20"/>
        </w:rPr>
        <w:t xml:space="preserve">DSM-IV/CIDI disorders were </w:t>
      </w:r>
      <w:r w:rsidR="009F4114" w:rsidRPr="007372A8">
        <w:rPr>
          <w:rFonts w:ascii="Arial" w:hAnsi="Arial" w:cs="Arial"/>
          <w:sz w:val="20"/>
          <w:szCs w:val="20"/>
        </w:rPr>
        <w:t>included in the equation</w:t>
      </w:r>
      <w:r w:rsidR="00F50022">
        <w:rPr>
          <w:rFonts w:ascii="Arial" w:hAnsi="Arial" w:cs="Arial"/>
          <w:sz w:val="20"/>
          <w:szCs w:val="20"/>
        </w:rPr>
        <w:t xml:space="preserve">s used to generate the results in the current table. Comparison of results in Appendix Tables 5 and 6 consequently provides information on the extent to which gross effects of eating disorders (Appendix Table 5) are explained by comorbid disorders controlled in Table 6. </w:t>
      </w:r>
      <w:r w:rsidR="009F4114">
        <w:rPr>
          <w:rFonts w:ascii="Arial" w:hAnsi="Arial" w:cs="Arial"/>
          <w:sz w:val="20"/>
          <w:szCs w:val="20"/>
        </w:rPr>
        <w:t>See footnote in Appendix Table 3 for a description of sample sizes and exclusions.</w:t>
      </w:r>
    </w:p>
    <w:p w:rsidR="009F4114" w:rsidRDefault="009F4114" w:rsidP="00EA272B">
      <w:pPr>
        <w:spacing w:after="0" w:line="240" w:lineRule="auto"/>
        <w:rPr>
          <w:rFonts w:ascii="Arial" w:hAnsi="Arial" w:cs="Arial"/>
          <w:sz w:val="20"/>
          <w:szCs w:val="20"/>
          <w:vertAlign w:val="superscript"/>
        </w:rPr>
      </w:pPr>
    </w:p>
    <w:p w:rsidR="00CA11E2" w:rsidRDefault="00CA11E2" w:rsidP="00EA272B">
      <w:pPr>
        <w:spacing w:after="0" w:line="240" w:lineRule="auto"/>
        <w:sectPr w:rsidR="00CA11E2">
          <w:pgSz w:w="12240" w:h="15840"/>
          <w:pgMar w:top="1440" w:right="1440" w:bottom="1440" w:left="1440" w:header="720" w:footer="720" w:gutter="0"/>
          <w:cols w:space="720"/>
          <w:docGrid w:linePitch="360"/>
        </w:sectPr>
      </w:pPr>
    </w:p>
    <w:p w:rsidR="00593CC8" w:rsidRDefault="00593CC8" w:rsidP="00593CC8">
      <w:pPr>
        <w:spacing w:after="0" w:line="240" w:lineRule="auto"/>
      </w:pPr>
    </w:p>
    <w:tbl>
      <w:tblPr>
        <w:tblW w:w="0" w:type="auto"/>
        <w:tblInd w:w="108" w:type="dxa"/>
        <w:tblLayout w:type="fixed"/>
        <w:tblLook w:val="04A0" w:firstRow="1" w:lastRow="0" w:firstColumn="1" w:lastColumn="0" w:noHBand="0" w:noVBand="1"/>
      </w:tblPr>
      <w:tblGrid>
        <w:gridCol w:w="3936"/>
        <w:gridCol w:w="572"/>
        <w:gridCol w:w="1084"/>
        <w:gridCol w:w="236"/>
        <w:gridCol w:w="572"/>
        <w:gridCol w:w="1006"/>
      </w:tblGrid>
      <w:tr w:rsidR="006530D0" w:rsidRPr="00CA11E2" w:rsidTr="00CA7A02">
        <w:trPr>
          <w:trHeight w:val="259"/>
        </w:trPr>
        <w:tc>
          <w:tcPr>
            <w:tcW w:w="7406" w:type="dxa"/>
            <w:gridSpan w:val="6"/>
            <w:shd w:val="clear" w:color="auto" w:fill="auto"/>
            <w:vAlign w:val="center"/>
          </w:tcPr>
          <w:p w:rsidR="006530D0" w:rsidRDefault="006530D0" w:rsidP="006530D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Appendix T</w:t>
            </w:r>
            <w:r w:rsidRPr="00271434">
              <w:rPr>
                <w:rFonts w:ascii="Arial" w:eastAsia="Times New Roman" w:hAnsi="Arial" w:cs="Arial"/>
                <w:b/>
                <w:bCs/>
                <w:color w:val="000000"/>
                <w:sz w:val="20"/>
                <w:szCs w:val="20"/>
              </w:rPr>
              <w:t>able</w:t>
            </w:r>
            <w:r>
              <w:rPr>
                <w:rFonts w:ascii="Arial" w:eastAsia="Times New Roman" w:hAnsi="Arial" w:cs="Arial"/>
                <w:b/>
                <w:bCs/>
                <w:color w:val="000000"/>
                <w:sz w:val="20"/>
                <w:szCs w:val="20"/>
              </w:rPr>
              <w:t xml:space="preserve"> 7. </w:t>
            </w:r>
            <w:r w:rsidRPr="009F7445">
              <w:rPr>
                <w:rFonts w:ascii="Arial" w:eastAsia="Times New Roman" w:hAnsi="Arial" w:cs="Arial"/>
                <w:b/>
                <w:bCs/>
                <w:color w:val="000000"/>
                <w:sz w:val="20"/>
                <w:szCs w:val="20"/>
              </w:rPr>
              <w:t xml:space="preserve">Time-lagged associations of other temporally primary DSM-IV/CIDI disorder </w:t>
            </w:r>
            <w:r>
              <w:rPr>
                <w:rFonts w:ascii="Arial" w:eastAsia="Times New Roman" w:hAnsi="Arial" w:cs="Arial"/>
                <w:b/>
                <w:bCs/>
                <w:color w:val="000000"/>
                <w:sz w:val="20"/>
                <w:szCs w:val="20"/>
              </w:rPr>
              <w:t xml:space="preserve">with </w:t>
            </w:r>
            <w:r w:rsidRPr="009F7445">
              <w:rPr>
                <w:rFonts w:ascii="Arial" w:eastAsia="Times New Roman" w:hAnsi="Arial" w:cs="Arial"/>
                <w:b/>
                <w:bCs/>
                <w:color w:val="000000"/>
                <w:sz w:val="20"/>
                <w:szCs w:val="20"/>
              </w:rPr>
              <w:t>the subsequent first onset of DSM-IV/CIDI bulimia nervosa and binge eating disorder</w:t>
            </w:r>
            <w:r w:rsidRPr="00F310C7">
              <w:rPr>
                <w:rFonts w:ascii="Arial" w:eastAsia="Times New Roman" w:hAnsi="Arial" w:cs="Arial"/>
                <w:b/>
                <w:bCs/>
                <w:color w:val="000000"/>
                <w:sz w:val="20"/>
                <w:szCs w:val="20"/>
                <w:vertAlign w:val="superscript"/>
              </w:rPr>
              <w:t>1</w:t>
            </w:r>
          </w:p>
        </w:tc>
      </w:tr>
      <w:tr w:rsidR="006530D0" w:rsidRPr="00CA11E2" w:rsidTr="00CA7A02">
        <w:trPr>
          <w:trHeight w:val="259"/>
        </w:trPr>
        <w:tc>
          <w:tcPr>
            <w:tcW w:w="3936" w:type="dxa"/>
            <w:shd w:val="clear" w:color="auto" w:fill="auto"/>
            <w:vAlign w:val="center"/>
          </w:tcPr>
          <w:p w:rsidR="006530D0" w:rsidRDefault="006530D0" w:rsidP="00593CC8">
            <w:pPr>
              <w:spacing w:after="0" w:line="240" w:lineRule="auto"/>
              <w:rPr>
                <w:rFonts w:ascii="Arial" w:eastAsia="Times New Roman" w:hAnsi="Arial" w:cs="Arial"/>
                <w:bCs/>
                <w:color w:val="000000"/>
                <w:sz w:val="20"/>
                <w:szCs w:val="20"/>
              </w:rPr>
            </w:pPr>
          </w:p>
        </w:tc>
        <w:tc>
          <w:tcPr>
            <w:tcW w:w="1656" w:type="dxa"/>
            <w:gridSpan w:val="2"/>
            <w:shd w:val="clear" w:color="auto" w:fill="auto"/>
            <w:noWrap/>
            <w:vAlign w:val="center"/>
          </w:tcPr>
          <w:p w:rsidR="006530D0" w:rsidRDefault="006530D0" w:rsidP="006530D0">
            <w:pPr>
              <w:spacing w:after="0" w:line="240" w:lineRule="auto"/>
              <w:jc w:val="center"/>
              <w:rPr>
                <w:rFonts w:ascii="Arial" w:eastAsia="Times New Roman" w:hAnsi="Arial" w:cs="Arial"/>
                <w:b/>
                <w:bCs/>
                <w:color w:val="000000"/>
                <w:sz w:val="20"/>
                <w:szCs w:val="20"/>
              </w:rPr>
            </w:pPr>
          </w:p>
        </w:tc>
        <w:tc>
          <w:tcPr>
            <w:tcW w:w="236" w:type="dxa"/>
            <w:shd w:val="clear" w:color="auto" w:fill="auto"/>
            <w:noWrap/>
            <w:vAlign w:val="center"/>
          </w:tcPr>
          <w:p w:rsidR="006530D0" w:rsidRPr="00CA11E2" w:rsidRDefault="006530D0" w:rsidP="00593CC8">
            <w:pPr>
              <w:spacing w:after="0" w:line="240" w:lineRule="auto"/>
              <w:jc w:val="center"/>
              <w:rPr>
                <w:rFonts w:ascii="Symbol" w:eastAsia="Times New Roman" w:hAnsi="Symbol" w:cs="Calibri"/>
                <w:b/>
                <w:bCs/>
                <w:color w:val="000000"/>
                <w:sz w:val="20"/>
                <w:szCs w:val="20"/>
              </w:rPr>
            </w:pPr>
          </w:p>
        </w:tc>
        <w:tc>
          <w:tcPr>
            <w:tcW w:w="1578" w:type="dxa"/>
            <w:gridSpan w:val="2"/>
            <w:shd w:val="clear" w:color="auto" w:fill="auto"/>
            <w:noWrap/>
            <w:vAlign w:val="center"/>
          </w:tcPr>
          <w:p w:rsidR="006530D0" w:rsidRDefault="006530D0" w:rsidP="006530D0">
            <w:pPr>
              <w:spacing w:after="0" w:line="240" w:lineRule="auto"/>
              <w:jc w:val="center"/>
              <w:rPr>
                <w:rFonts w:ascii="Arial" w:eastAsia="Times New Roman" w:hAnsi="Arial" w:cs="Arial"/>
                <w:b/>
                <w:bCs/>
                <w:color w:val="000000"/>
                <w:sz w:val="20"/>
                <w:szCs w:val="20"/>
              </w:rPr>
            </w:pPr>
          </w:p>
        </w:tc>
      </w:tr>
      <w:tr w:rsidR="006530D0" w:rsidRPr="00CA11E2" w:rsidTr="00CA7A02">
        <w:trPr>
          <w:trHeight w:val="259"/>
        </w:trPr>
        <w:tc>
          <w:tcPr>
            <w:tcW w:w="3936" w:type="dxa"/>
            <w:shd w:val="clear" w:color="auto" w:fill="auto"/>
            <w:vAlign w:val="center"/>
          </w:tcPr>
          <w:p w:rsidR="006530D0" w:rsidRDefault="006530D0" w:rsidP="00593CC8">
            <w:pPr>
              <w:spacing w:after="0" w:line="240" w:lineRule="auto"/>
              <w:rPr>
                <w:rFonts w:ascii="Arial" w:eastAsia="Times New Roman" w:hAnsi="Arial" w:cs="Arial"/>
                <w:bCs/>
                <w:color w:val="000000"/>
                <w:sz w:val="20"/>
                <w:szCs w:val="20"/>
              </w:rPr>
            </w:pPr>
          </w:p>
        </w:tc>
        <w:tc>
          <w:tcPr>
            <w:tcW w:w="1656" w:type="dxa"/>
            <w:gridSpan w:val="2"/>
            <w:shd w:val="clear" w:color="auto" w:fill="auto"/>
            <w:noWrap/>
            <w:vAlign w:val="center"/>
          </w:tcPr>
          <w:p w:rsidR="006530D0" w:rsidRPr="00CA11E2" w:rsidRDefault="006530D0" w:rsidP="006530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BN</w:t>
            </w:r>
          </w:p>
        </w:tc>
        <w:tc>
          <w:tcPr>
            <w:tcW w:w="236" w:type="dxa"/>
            <w:shd w:val="clear" w:color="auto" w:fill="auto"/>
            <w:noWrap/>
            <w:vAlign w:val="center"/>
          </w:tcPr>
          <w:p w:rsidR="006530D0" w:rsidRPr="00CA11E2" w:rsidRDefault="006530D0" w:rsidP="00593CC8">
            <w:pPr>
              <w:spacing w:after="0" w:line="240" w:lineRule="auto"/>
              <w:jc w:val="center"/>
              <w:rPr>
                <w:rFonts w:ascii="Symbol" w:eastAsia="Times New Roman" w:hAnsi="Symbol" w:cs="Calibri"/>
                <w:b/>
                <w:bCs/>
                <w:color w:val="000000"/>
                <w:sz w:val="20"/>
                <w:szCs w:val="20"/>
              </w:rPr>
            </w:pPr>
          </w:p>
        </w:tc>
        <w:tc>
          <w:tcPr>
            <w:tcW w:w="1578" w:type="dxa"/>
            <w:gridSpan w:val="2"/>
            <w:shd w:val="clear" w:color="auto" w:fill="auto"/>
            <w:noWrap/>
            <w:vAlign w:val="center"/>
          </w:tcPr>
          <w:p w:rsidR="006530D0" w:rsidRPr="00CA11E2" w:rsidRDefault="006530D0" w:rsidP="006530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BED</w:t>
            </w:r>
          </w:p>
        </w:tc>
      </w:tr>
      <w:tr w:rsidR="006530D0" w:rsidRPr="00CA11E2" w:rsidTr="00CA7A02">
        <w:trPr>
          <w:trHeight w:val="259"/>
        </w:trPr>
        <w:tc>
          <w:tcPr>
            <w:tcW w:w="3936" w:type="dxa"/>
            <w:shd w:val="clear" w:color="auto" w:fill="auto"/>
            <w:vAlign w:val="center"/>
          </w:tcPr>
          <w:p w:rsidR="006530D0" w:rsidRDefault="006530D0" w:rsidP="00593CC8">
            <w:pPr>
              <w:spacing w:after="0" w:line="240" w:lineRule="auto"/>
              <w:rPr>
                <w:rFonts w:ascii="Arial" w:eastAsia="Times New Roman" w:hAnsi="Arial" w:cs="Arial"/>
                <w:bCs/>
                <w:color w:val="000000"/>
                <w:sz w:val="20"/>
                <w:szCs w:val="20"/>
              </w:rPr>
            </w:pPr>
          </w:p>
        </w:tc>
        <w:tc>
          <w:tcPr>
            <w:tcW w:w="572" w:type="dxa"/>
            <w:shd w:val="clear" w:color="auto" w:fill="auto"/>
            <w:noWrap/>
            <w:vAlign w:val="center"/>
          </w:tcPr>
          <w:p w:rsidR="006530D0" w:rsidRPr="00CA11E2" w:rsidRDefault="006530D0" w:rsidP="00593CC8">
            <w:pPr>
              <w:spacing w:after="0" w:line="240" w:lineRule="auto"/>
              <w:jc w:val="center"/>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OR</w:t>
            </w:r>
          </w:p>
        </w:tc>
        <w:tc>
          <w:tcPr>
            <w:tcW w:w="1084" w:type="dxa"/>
            <w:shd w:val="clear" w:color="auto" w:fill="auto"/>
            <w:noWrap/>
            <w:vAlign w:val="center"/>
          </w:tcPr>
          <w:p w:rsidR="006530D0" w:rsidRPr="00CA11E2" w:rsidRDefault="006530D0" w:rsidP="00593CC8">
            <w:pPr>
              <w:spacing w:after="0" w:line="240" w:lineRule="auto"/>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(95% CI)</w:t>
            </w:r>
          </w:p>
        </w:tc>
        <w:tc>
          <w:tcPr>
            <w:tcW w:w="236" w:type="dxa"/>
            <w:shd w:val="clear" w:color="auto" w:fill="auto"/>
            <w:noWrap/>
            <w:vAlign w:val="center"/>
          </w:tcPr>
          <w:p w:rsidR="006530D0" w:rsidRPr="00CA11E2" w:rsidRDefault="006530D0" w:rsidP="00593CC8">
            <w:pPr>
              <w:spacing w:after="0" w:line="240" w:lineRule="auto"/>
              <w:jc w:val="center"/>
              <w:rPr>
                <w:rFonts w:ascii="Symbol" w:eastAsia="Times New Roman" w:hAnsi="Symbol" w:cs="Calibri"/>
                <w:b/>
                <w:bCs/>
                <w:color w:val="000000"/>
                <w:sz w:val="20"/>
                <w:szCs w:val="20"/>
              </w:rPr>
            </w:pPr>
          </w:p>
        </w:tc>
        <w:tc>
          <w:tcPr>
            <w:tcW w:w="572" w:type="dxa"/>
            <w:shd w:val="clear" w:color="auto" w:fill="auto"/>
            <w:noWrap/>
            <w:vAlign w:val="center"/>
          </w:tcPr>
          <w:p w:rsidR="006530D0" w:rsidRPr="00CA11E2" w:rsidRDefault="006530D0" w:rsidP="00593CC8">
            <w:pPr>
              <w:spacing w:after="0" w:line="240" w:lineRule="auto"/>
              <w:jc w:val="center"/>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OR</w:t>
            </w:r>
          </w:p>
        </w:tc>
        <w:tc>
          <w:tcPr>
            <w:tcW w:w="1006" w:type="dxa"/>
            <w:shd w:val="clear" w:color="auto" w:fill="auto"/>
            <w:noWrap/>
            <w:vAlign w:val="center"/>
          </w:tcPr>
          <w:p w:rsidR="006530D0" w:rsidRPr="00CA11E2" w:rsidRDefault="006530D0" w:rsidP="00593CC8">
            <w:pPr>
              <w:spacing w:after="0" w:line="240" w:lineRule="auto"/>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(95% CI)</w:t>
            </w:r>
          </w:p>
        </w:tc>
      </w:tr>
      <w:tr w:rsidR="00AC4675" w:rsidRPr="00CA11E2" w:rsidTr="00CA7A02">
        <w:trPr>
          <w:trHeight w:val="259"/>
        </w:trPr>
        <w:tc>
          <w:tcPr>
            <w:tcW w:w="3936" w:type="dxa"/>
            <w:shd w:val="clear" w:color="auto" w:fill="auto"/>
            <w:vAlign w:val="center"/>
          </w:tcPr>
          <w:p w:rsidR="00AC4675" w:rsidRPr="009F144F" w:rsidRDefault="00AC4675" w:rsidP="00243C49">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 </w:t>
            </w:r>
            <w:r w:rsidRPr="009F144F">
              <w:rPr>
                <w:rFonts w:ascii="Arial" w:eastAsia="Times New Roman" w:hAnsi="Arial" w:cs="Arial"/>
                <w:bCs/>
                <w:color w:val="000000"/>
                <w:sz w:val="20"/>
                <w:szCs w:val="20"/>
              </w:rPr>
              <w:t xml:space="preserve">Mood </w:t>
            </w:r>
            <w:r>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isorders</w:t>
            </w:r>
          </w:p>
        </w:tc>
        <w:tc>
          <w:tcPr>
            <w:tcW w:w="572" w:type="dxa"/>
            <w:tcBorders>
              <w:top w:val="single" w:sz="4" w:space="0" w:color="auto"/>
            </w:tcBorders>
            <w:shd w:val="clear" w:color="auto" w:fill="auto"/>
            <w:noWrap/>
            <w:vAlign w:val="center"/>
          </w:tcPr>
          <w:p w:rsidR="00AC4675" w:rsidRPr="00CA11E2" w:rsidRDefault="00AC4675" w:rsidP="00593CC8">
            <w:pPr>
              <w:spacing w:after="0" w:line="240" w:lineRule="auto"/>
              <w:jc w:val="center"/>
              <w:rPr>
                <w:rFonts w:ascii="Arial" w:eastAsia="Times New Roman" w:hAnsi="Arial" w:cs="Arial"/>
                <w:color w:val="000000"/>
                <w:sz w:val="20"/>
                <w:szCs w:val="20"/>
              </w:rPr>
            </w:pPr>
          </w:p>
        </w:tc>
        <w:tc>
          <w:tcPr>
            <w:tcW w:w="1084" w:type="dxa"/>
            <w:tcBorders>
              <w:top w:val="single" w:sz="4" w:space="0" w:color="auto"/>
            </w:tcBorders>
            <w:shd w:val="clear" w:color="auto" w:fill="auto"/>
            <w:noWrap/>
            <w:vAlign w:val="center"/>
          </w:tcPr>
          <w:p w:rsidR="00AC4675" w:rsidRPr="00CA11E2" w:rsidRDefault="00AC4675" w:rsidP="00593CC8">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AC4675" w:rsidRPr="00CA11E2" w:rsidRDefault="00AC4675" w:rsidP="00593CC8">
            <w:pPr>
              <w:spacing w:after="0" w:line="240" w:lineRule="auto"/>
              <w:jc w:val="center"/>
              <w:rPr>
                <w:rFonts w:ascii="Arial" w:eastAsia="Times New Roman" w:hAnsi="Arial" w:cs="Arial"/>
                <w:color w:val="000000"/>
                <w:sz w:val="20"/>
                <w:szCs w:val="20"/>
              </w:rPr>
            </w:pPr>
          </w:p>
        </w:tc>
        <w:tc>
          <w:tcPr>
            <w:tcW w:w="572" w:type="dxa"/>
            <w:tcBorders>
              <w:top w:val="single" w:sz="4" w:space="0" w:color="auto"/>
            </w:tcBorders>
            <w:shd w:val="clear" w:color="auto" w:fill="auto"/>
            <w:noWrap/>
            <w:vAlign w:val="center"/>
          </w:tcPr>
          <w:p w:rsidR="00AC4675" w:rsidRPr="00CA11E2" w:rsidRDefault="00AC4675" w:rsidP="00593CC8">
            <w:pPr>
              <w:spacing w:after="0" w:line="240" w:lineRule="auto"/>
              <w:jc w:val="center"/>
              <w:rPr>
                <w:rFonts w:ascii="Arial" w:eastAsia="Times New Roman" w:hAnsi="Arial" w:cs="Arial"/>
                <w:color w:val="000000"/>
                <w:sz w:val="20"/>
                <w:szCs w:val="20"/>
              </w:rPr>
            </w:pPr>
          </w:p>
        </w:tc>
        <w:tc>
          <w:tcPr>
            <w:tcW w:w="1006" w:type="dxa"/>
            <w:tcBorders>
              <w:top w:val="single" w:sz="4" w:space="0" w:color="auto"/>
            </w:tcBorders>
            <w:shd w:val="clear" w:color="auto" w:fill="auto"/>
            <w:noWrap/>
            <w:vAlign w:val="center"/>
          </w:tcPr>
          <w:p w:rsidR="00AC4675" w:rsidRPr="00CA11E2" w:rsidRDefault="00AC4675" w:rsidP="00593CC8">
            <w:pPr>
              <w:spacing w:after="0" w:line="240" w:lineRule="auto"/>
              <w:rPr>
                <w:rFonts w:ascii="Arial" w:eastAsia="Times New Roman" w:hAnsi="Arial" w:cs="Arial"/>
                <w:color w:val="000000"/>
                <w:sz w:val="20"/>
                <w:szCs w:val="20"/>
              </w:rPr>
            </w:pP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Major depressive e</w:t>
            </w:r>
            <w:r w:rsidRPr="009F144F">
              <w:rPr>
                <w:rFonts w:ascii="Arial" w:eastAsia="Times New Roman" w:hAnsi="Arial" w:cs="Arial"/>
                <w:bCs/>
                <w:color w:val="000000"/>
                <w:sz w:val="20"/>
                <w:szCs w:val="20"/>
              </w:rPr>
              <w:t>pisode/Dysthymia</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3.2*</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(2.4-4.5)</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3.3*</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(2.6-4.3)</w:t>
            </w: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Bipolar d</w:t>
            </w:r>
            <w:r w:rsidRPr="009F144F">
              <w:rPr>
                <w:rFonts w:ascii="Arial" w:eastAsia="Times New Roman" w:hAnsi="Arial" w:cs="Arial"/>
                <w:bCs/>
                <w:color w:val="000000"/>
                <w:sz w:val="20"/>
                <w:szCs w:val="20"/>
              </w:rPr>
              <w:t>isorder</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6.4*</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(3.7-11.2)</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5.0*</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(3.5-7.3)</w:t>
            </w:r>
          </w:p>
        </w:tc>
      </w:tr>
      <w:tr w:rsidR="00AC4675" w:rsidRPr="00CA11E2" w:rsidTr="00CA7A02">
        <w:trPr>
          <w:trHeight w:val="259"/>
        </w:trPr>
        <w:tc>
          <w:tcPr>
            <w:tcW w:w="3936" w:type="dxa"/>
            <w:shd w:val="clear" w:color="auto" w:fill="auto"/>
            <w:vAlign w:val="center"/>
          </w:tcPr>
          <w:p w:rsidR="00AC4675" w:rsidRPr="009F144F" w:rsidRDefault="00AC4675" w:rsidP="00243C49">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II. Anxiety d</w:t>
            </w:r>
            <w:r w:rsidRPr="009F144F">
              <w:rPr>
                <w:rFonts w:ascii="Arial" w:eastAsia="Times New Roman" w:hAnsi="Arial" w:cs="Arial"/>
                <w:bCs/>
                <w:color w:val="000000"/>
                <w:sz w:val="20"/>
                <w:szCs w:val="20"/>
              </w:rPr>
              <w:t>isorders</w:t>
            </w:r>
          </w:p>
        </w:tc>
        <w:tc>
          <w:tcPr>
            <w:tcW w:w="572" w:type="dxa"/>
            <w:shd w:val="clear" w:color="auto" w:fill="auto"/>
            <w:noWrap/>
            <w:vAlign w:val="center"/>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1084" w:type="dxa"/>
            <w:shd w:val="clear" w:color="auto" w:fill="auto"/>
            <w:noWrap/>
            <w:vAlign w:val="center"/>
          </w:tcPr>
          <w:p w:rsidR="00AC4675" w:rsidRPr="006530D0" w:rsidRDefault="00AC4675" w:rsidP="00593CC8">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vAlign w:val="center"/>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AC4675" w:rsidRPr="006530D0" w:rsidRDefault="00AC4675" w:rsidP="00593CC8">
            <w:pPr>
              <w:spacing w:after="0" w:line="240" w:lineRule="auto"/>
              <w:rPr>
                <w:rFonts w:ascii="Arial" w:eastAsia="Times New Roman" w:hAnsi="Arial" w:cs="Arial"/>
                <w:color w:val="000000"/>
                <w:sz w:val="20"/>
                <w:szCs w:val="20"/>
              </w:rPr>
            </w:pP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Generalized </w:t>
            </w:r>
            <w:r>
              <w:rPr>
                <w:rFonts w:ascii="Arial" w:eastAsia="Times New Roman" w:hAnsi="Arial" w:cs="Arial"/>
                <w:bCs/>
                <w:color w:val="000000"/>
                <w:sz w:val="20"/>
                <w:szCs w:val="20"/>
              </w:rPr>
              <w:t>a</w:t>
            </w:r>
            <w:r w:rsidRPr="009F144F">
              <w:rPr>
                <w:rFonts w:ascii="Arial" w:eastAsia="Times New Roman" w:hAnsi="Arial" w:cs="Arial"/>
                <w:bCs/>
                <w:color w:val="000000"/>
                <w:sz w:val="20"/>
                <w:szCs w:val="20"/>
              </w:rPr>
              <w:t xml:space="preserve">nxiety </w:t>
            </w:r>
            <w:r>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3.7*</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(2.5-5.6)</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3.1*</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(2.3-4.2)</w:t>
            </w: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Panic d</w:t>
            </w:r>
            <w:r w:rsidRPr="009F144F">
              <w:rPr>
                <w:rFonts w:ascii="Arial" w:eastAsia="Times New Roman" w:hAnsi="Arial" w:cs="Arial"/>
                <w:bCs/>
                <w:color w:val="000000"/>
                <w:sz w:val="20"/>
                <w:szCs w:val="20"/>
              </w:rPr>
              <w:t>isorder/Agoraphobia</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4.2*</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(2.8-6.4)</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4.0*</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(3.0-5.3)</w:t>
            </w: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Social p</w:t>
            </w:r>
            <w:r w:rsidRPr="009F144F">
              <w:rPr>
                <w:rFonts w:ascii="Arial" w:eastAsia="Times New Roman" w:hAnsi="Arial" w:cs="Arial"/>
                <w:bCs/>
                <w:color w:val="000000"/>
                <w:sz w:val="20"/>
                <w:szCs w:val="20"/>
              </w:rPr>
              <w:t>hobia</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5.4*</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(4.0-7.2)</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3.7*</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(2.9-4.7)</w:t>
            </w: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Pr>
                <w:rFonts w:ascii="Arial" w:eastAsia="Times New Roman" w:hAnsi="Arial" w:cs="Arial"/>
                <w:bCs/>
                <w:color w:val="000000"/>
                <w:sz w:val="20"/>
                <w:szCs w:val="20"/>
              </w:rPr>
              <w:t>Specific p</w:t>
            </w:r>
            <w:r w:rsidRPr="009F144F">
              <w:rPr>
                <w:rFonts w:ascii="Arial" w:eastAsia="Times New Roman" w:hAnsi="Arial" w:cs="Arial"/>
                <w:bCs/>
                <w:color w:val="000000"/>
                <w:sz w:val="20"/>
                <w:szCs w:val="20"/>
              </w:rPr>
              <w:t>hobia</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3.7*</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(2.8-4.8)</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3.4*</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(2.6-4.4)</w:t>
            </w: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Posttraumatic </w:t>
            </w:r>
            <w:r>
              <w:rPr>
                <w:rFonts w:ascii="Arial" w:eastAsia="Times New Roman" w:hAnsi="Arial" w:cs="Arial"/>
                <w:bCs/>
                <w:color w:val="000000"/>
                <w:sz w:val="20"/>
                <w:szCs w:val="20"/>
              </w:rPr>
              <w:t>stress d</w:t>
            </w:r>
            <w:r w:rsidRPr="009F144F">
              <w:rPr>
                <w:rFonts w:ascii="Arial" w:eastAsia="Times New Roman" w:hAnsi="Arial" w:cs="Arial"/>
                <w:bCs/>
                <w:color w:val="000000"/>
                <w:sz w:val="20"/>
                <w:szCs w:val="20"/>
              </w:rPr>
              <w:t>isorder</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5.6*</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(3.8-8.3)</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3.4*</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(2.4-4.8)</w:t>
            </w:r>
          </w:p>
        </w:tc>
      </w:tr>
      <w:tr w:rsidR="00AC4675" w:rsidRPr="00CA11E2" w:rsidTr="00CA7A02">
        <w:trPr>
          <w:trHeight w:val="259"/>
        </w:trPr>
        <w:tc>
          <w:tcPr>
            <w:tcW w:w="3936" w:type="dxa"/>
            <w:shd w:val="clear" w:color="auto" w:fill="auto"/>
            <w:vAlign w:val="center"/>
            <w:hideMark/>
          </w:tcPr>
          <w:p w:rsidR="00AC4675" w:rsidRPr="009F144F" w:rsidRDefault="00AC4675" w:rsidP="00243C49">
            <w:pPr>
              <w:spacing w:after="0" w:line="240" w:lineRule="auto"/>
              <w:ind w:left="121"/>
              <w:rPr>
                <w:rFonts w:ascii="Arial" w:eastAsia="Times New Roman" w:hAnsi="Arial" w:cs="Arial"/>
                <w:bCs/>
                <w:color w:val="000000"/>
                <w:sz w:val="20"/>
                <w:szCs w:val="20"/>
              </w:rPr>
            </w:pPr>
            <w:r w:rsidRPr="009F144F">
              <w:rPr>
                <w:rFonts w:ascii="Arial" w:eastAsia="Times New Roman" w:hAnsi="Arial" w:cs="Arial"/>
                <w:bCs/>
                <w:color w:val="000000"/>
                <w:sz w:val="20"/>
                <w:szCs w:val="20"/>
              </w:rPr>
              <w:t xml:space="preserve">Separation </w:t>
            </w:r>
            <w:r>
              <w:rPr>
                <w:rFonts w:ascii="Arial" w:eastAsia="Times New Roman" w:hAnsi="Arial" w:cs="Arial"/>
                <w:bCs/>
                <w:color w:val="000000"/>
                <w:sz w:val="20"/>
                <w:szCs w:val="20"/>
              </w:rPr>
              <w:t>a</w:t>
            </w:r>
            <w:r w:rsidRPr="009F144F">
              <w:rPr>
                <w:rFonts w:ascii="Arial" w:eastAsia="Times New Roman" w:hAnsi="Arial" w:cs="Arial"/>
                <w:bCs/>
                <w:color w:val="000000"/>
                <w:sz w:val="20"/>
                <w:szCs w:val="20"/>
              </w:rPr>
              <w:t xml:space="preserve">nxiety </w:t>
            </w:r>
            <w:r>
              <w:rPr>
                <w:rFonts w:ascii="Arial" w:eastAsia="Times New Roman" w:hAnsi="Arial" w:cs="Arial"/>
                <w:bCs/>
                <w:color w:val="000000"/>
                <w:sz w:val="20"/>
                <w:szCs w:val="20"/>
              </w:rPr>
              <w:t>d</w:t>
            </w:r>
            <w:r w:rsidRPr="009F144F">
              <w:rPr>
                <w:rFonts w:ascii="Arial" w:eastAsia="Times New Roman" w:hAnsi="Arial" w:cs="Arial"/>
                <w:bCs/>
                <w:color w:val="000000"/>
                <w:sz w:val="20"/>
                <w:szCs w:val="20"/>
              </w:rPr>
              <w:t>isorder</w:t>
            </w: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5.3*</w:t>
            </w:r>
          </w:p>
        </w:tc>
        <w:tc>
          <w:tcPr>
            <w:tcW w:w="1084"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(3.4-8.1)</w:t>
            </w:r>
          </w:p>
        </w:tc>
        <w:tc>
          <w:tcPr>
            <w:tcW w:w="236" w:type="dxa"/>
            <w:shd w:val="clear" w:color="auto" w:fill="auto"/>
            <w:noWrap/>
          </w:tcPr>
          <w:p w:rsidR="00AC4675" w:rsidRPr="006530D0" w:rsidRDefault="00AC4675"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AC4675" w:rsidRPr="006530D0" w:rsidRDefault="00AC4675"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3.2*</w:t>
            </w:r>
          </w:p>
        </w:tc>
        <w:tc>
          <w:tcPr>
            <w:tcW w:w="1006" w:type="dxa"/>
            <w:shd w:val="clear" w:color="auto" w:fill="auto"/>
            <w:noWrap/>
            <w:hideMark/>
          </w:tcPr>
          <w:p w:rsidR="00AC4675" w:rsidRPr="006530D0" w:rsidRDefault="00AC4675"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(2.2-4.6)</w:t>
            </w:r>
          </w:p>
        </w:tc>
      </w:tr>
      <w:tr w:rsidR="006530D0" w:rsidRPr="00CA11E2" w:rsidTr="00CA7A02">
        <w:trPr>
          <w:trHeight w:val="259"/>
        </w:trPr>
        <w:tc>
          <w:tcPr>
            <w:tcW w:w="3936" w:type="dxa"/>
            <w:shd w:val="clear" w:color="auto" w:fill="auto"/>
            <w:vAlign w:val="center"/>
          </w:tcPr>
          <w:p w:rsidR="006530D0" w:rsidRPr="00B91B8E" w:rsidRDefault="006530D0" w:rsidP="00593CC8">
            <w:pPr>
              <w:spacing w:after="0" w:line="240" w:lineRule="auto"/>
              <w:rPr>
                <w:rFonts w:ascii="Arial" w:eastAsia="Times New Roman" w:hAnsi="Arial" w:cs="Arial"/>
                <w:bCs/>
                <w:color w:val="000000"/>
                <w:sz w:val="20"/>
                <w:szCs w:val="20"/>
              </w:rPr>
            </w:pPr>
            <w:r w:rsidRPr="00B91B8E">
              <w:rPr>
                <w:rFonts w:ascii="Arial" w:eastAsia="Times New Roman" w:hAnsi="Arial" w:cs="Arial"/>
                <w:bCs/>
                <w:color w:val="000000"/>
                <w:sz w:val="20"/>
                <w:szCs w:val="20"/>
              </w:rPr>
              <w:t>III. Disruptive behavior Disorders</w:t>
            </w:r>
          </w:p>
        </w:tc>
        <w:tc>
          <w:tcPr>
            <w:tcW w:w="572" w:type="dxa"/>
            <w:shd w:val="clear" w:color="auto" w:fill="auto"/>
            <w:noWrap/>
            <w:vAlign w:val="center"/>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1084" w:type="dxa"/>
            <w:shd w:val="clear" w:color="auto" w:fill="auto"/>
            <w:noWrap/>
            <w:vAlign w:val="center"/>
          </w:tcPr>
          <w:p w:rsidR="006530D0" w:rsidRPr="006530D0" w:rsidRDefault="006530D0" w:rsidP="00593CC8">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vAlign w:val="center"/>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6530D0" w:rsidRPr="006530D0" w:rsidRDefault="006530D0" w:rsidP="00593CC8">
            <w:pPr>
              <w:spacing w:after="0" w:line="240" w:lineRule="auto"/>
              <w:rPr>
                <w:rFonts w:ascii="Arial" w:eastAsia="Times New Roman" w:hAnsi="Arial" w:cs="Arial"/>
                <w:color w:val="000000"/>
                <w:sz w:val="20"/>
                <w:szCs w:val="20"/>
              </w:rPr>
            </w:pPr>
          </w:p>
        </w:tc>
      </w:tr>
      <w:tr w:rsidR="006530D0" w:rsidRPr="00CA11E2" w:rsidTr="00CA7A02">
        <w:trPr>
          <w:trHeight w:val="259"/>
        </w:trPr>
        <w:tc>
          <w:tcPr>
            <w:tcW w:w="3936" w:type="dxa"/>
            <w:shd w:val="clear" w:color="auto" w:fill="auto"/>
            <w:vAlign w:val="center"/>
            <w:hideMark/>
          </w:tcPr>
          <w:p w:rsidR="006530D0" w:rsidRPr="00074A37" w:rsidRDefault="006530D0">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Attention</w:t>
            </w:r>
            <w:r>
              <w:rPr>
                <w:rFonts w:ascii="Arial" w:eastAsia="Times New Roman" w:hAnsi="Arial" w:cs="Arial"/>
                <w:bCs/>
                <w:color w:val="000000"/>
                <w:sz w:val="20"/>
                <w:szCs w:val="20"/>
              </w:rPr>
              <w:t>-</w:t>
            </w:r>
            <w:r w:rsidRPr="00074A37">
              <w:rPr>
                <w:rFonts w:ascii="Arial" w:eastAsia="Times New Roman" w:hAnsi="Arial" w:cs="Arial"/>
                <w:bCs/>
                <w:color w:val="000000"/>
                <w:sz w:val="20"/>
                <w:szCs w:val="20"/>
              </w:rPr>
              <w:t xml:space="preserve">Deficit </w:t>
            </w:r>
            <w:r>
              <w:rPr>
                <w:rFonts w:ascii="Arial" w:eastAsia="Times New Roman" w:hAnsi="Arial" w:cs="Arial"/>
                <w:bCs/>
                <w:color w:val="000000"/>
                <w:sz w:val="20"/>
                <w:szCs w:val="20"/>
              </w:rPr>
              <w:t xml:space="preserve">hyperactivity </w:t>
            </w:r>
            <w:r w:rsidRPr="00074A37">
              <w:rPr>
                <w:rFonts w:ascii="Arial" w:eastAsia="Times New Roman" w:hAnsi="Arial" w:cs="Arial"/>
                <w:bCs/>
                <w:color w:val="000000"/>
                <w:sz w:val="20"/>
                <w:szCs w:val="20"/>
              </w:rPr>
              <w:t>Disorder</w:t>
            </w: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8.2*</w:t>
            </w:r>
          </w:p>
        </w:tc>
        <w:tc>
          <w:tcPr>
            <w:tcW w:w="1084"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(4.8-14.0)</w:t>
            </w:r>
          </w:p>
        </w:tc>
        <w:tc>
          <w:tcPr>
            <w:tcW w:w="236" w:type="dxa"/>
            <w:shd w:val="clear" w:color="auto" w:fill="auto"/>
            <w:noWrap/>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4.7*</w:t>
            </w:r>
          </w:p>
        </w:tc>
        <w:tc>
          <w:tcPr>
            <w:tcW w:w="1006"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(2.4-9.1)</w:t>
            </w:r>
          </w:p>
        </w:tc>
      </w:tr>
      <w:tr w:rsidR="006530D0" w:rsidRPr="00CA11E2" w:rsidTr="00CA7A02">
        <w:trPr>
          <w:trHeight w:val="259"/>
        </w:trPr>
        <w:tc>
          <w:tcPr>
            <w:tcW w:w="3936" w:type="dxa"/>
            <w:shd w:val="clear" w:color="auto" w:fill="auto"/>
            <w:vAlign w:val="center"/>
            <w:hideMark/>
          </w:tcPr>
          <w:p w:rsidR="006530D0" w:rsidRPr="00074A37" w:rsidRDefault="006530D0" w:rsidP="00593CC8">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Conduct Disorder</w:t>
            </w: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6.1*</w:t>
            </w:r>
          </w:p>
        </w:tc>
        <w:tc>
          <w:tcPr>
            <w:tcW w:w="1084"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(3.0-12.4)</w:t>
            </w:r>
          </w:p>
        </w:tc>
        <w:tc>
          <w:tcPr>
            <w:tcW w:w="236" w:type="dxa"/>
            <w:shd w:val="clear" w:color="auto" w:fill="auto"/>
            <w:noWrap/>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3.3*</w:t>
            </w:r>
          </w:p>
        </w:tc>
        <w:tc>
          <w:tcPr>
            <w:tcW w:w="1006"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(2.1-5.3)</w:t>
            </w:r>
          </w:p>
        </w:tc>
      </w:tr>
      <w:tr w:rsidR="006530D0" w:rsidRPr="00CA11E2" w:rsidTr="00CA7A02">
        <w:trPr>
          <w:trHeight w:val="259"/>
        </w:trPr>
        <w:tc>
          <w:tcPr>
            <w:tcW w:w="3936" w:type="dxa"/>
            <w:shd w:val="clear" w:color="auto" w:fill="auto"/>
            <w:vAlign w:val="center"/>
            <w:hideMark/>
          </w:tcPr>
          <w:p w:rsidR="006530D0" w:rsidRPr="00074A37" w:rsidRDefault="006530D0" w:rsidP="00593CC8">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Oppositional Defiant Disorder</w:t>
            </w: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6.9*</w:t>
            </w:r>
          </w:p>
        </w:tc>
        <w:tc>
          <w:tcPr>
            <w:tcW w:w="1084"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(4.3-11.0)</w:t>
            </w:r>
          </w:p>
        </w:tc>
        <w:tc>
          <w:tcPr>
            <w:tcW w:w="236" w:type="dxa"/>
            <w:shd w:val="clear" w:color="auto" w:fill="auto"/>
            <w:noWrap/>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3.4*</w:t>
            </w:r>
          </w:p>
        </w:tc>
        <w:tc>
          <w:tcPr>
            <w:tcW w:w="1006"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(2.1-5.7)</w:t>
            </w:r>
          </w:p>
        </w:tc>
      </w:tr>
      <w:tr w:rsidR="006530D0" w:rsidRPr="00CA11E2" w:rsidTr="00CA7A02">
        <w:trPr>
          <w:trHeight w:val="259"/>
        </w:trPr>
        <w:tc>
          <w:tcPr>
            <w:tcW w:w="3936" w:type="dxa"/>
            <w:shd w:val="clear" w:color="auto" w:fill="auto"/>
            <w:vAlign w:val="center"/>
            <w:hideMark/>
          </w:tcPr>
          <w:p w:rsidR="006530D0" w:rsidRPr="00074A37" w:rsidRDefault="006530D0" w:rsidP="00593CC8">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Intermittent Explosive Disorder</w:t>
            </w: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4.9*</w:t>
            </w:r>
          </w:p>
        </w:tc>
        <w:tc>
          <w:tcPr>
            <w:tcW w:w="1084"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(2.6-9.2)</w:t>
            </w:r>
          </w:p>
        </w:tc>
        <w:tc>
          <w:tcPr>
            <w:tcW w:w="236" w:type="dxa"/>
            <w:shd w:val="clear" w:color="auto" w:fill="auto"/>
            <w:noWrap/>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2.6*</w:t>
            </w:r>
          </w:p>
        </w:tc>
        <w:tc>
          <w:tcPr>
            <w:tcW w:w="1006"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(1.8-3.9)</w:t>
            </w:r>
          </w:p>
        </w:tc>
      </w:tr>
      <w:tr w:rsidR="006530D0" w:rsidRPr="00CA11E2" w:rsidTr="00CA7A02">
        <w:trPr>
          <w:trHeight w:val="259"/>
        </w:trPr>
        <w:tc>
          <w:tcPr>
            <w:tcW w:w="3936" w:type="dxa"/>
            <w:shd w:val="clear" w:color="auto" w:fill="auto"/>
            <w:vAlign w:val="center"/>
          </w:tcPr>
          <w:p w:rsidR="006530D0" w:rsidRPr="00074A37" w:rsidRDefault="006530D0" w:rsidP="00593CC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IV. </w:t>
            </w:r>
            <w:r w:rsidRPr="00074A37">
              <w:rPr>
                <w:rFonts w:ascii="Arial" w:eastAsia="Times New Roman" w:hAnsi="Arial" w:cs="Arial"/>
                <w:bCs/>
                <w:color w:val="000000"/>
                <w:sz w:val="20"/>
                <w:szCs w:val="20"/>
              </w:rPr>
              <w:t>Substance Disorders</w:t>
            </w:r>
          </w:p>
        </w:tc>
        <w:tc>
          <w:tcPr>
            <w:tcW w:w="572" w:type="dxa"/>
            <w:shd w:val="clear" w:color="auto" w:fill="auto"/>
            <w:noWrap/>
            <w:vAlign w:val="center"/>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1084" w:type="dxa"/>
            <w:shd w:val="clear" w:color="auto" w:fill="auto"/>
            <w:noWrap/>
            <w:vAlign w:val="center"/>
          </w:tcPr>
          <w:p w:rsidR="006530D0" w:rsidRPr="006530D0" w:rsidRDefault="006530D0" w:rsidP="00593CC8">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vAlign w:val="center"/>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6530D0" w:rsidRPr="006530D0" w:rsidRDefault="006530D0" w:rsidP="00593CC8">
            <w:pPr>
              <w:spacing w:after="0" w:line="240" w:lineRule="auto"/>
              <w:rPr>
                <w:rFonts w:ascii="Arial" w:eastAsia="Times New Roman" w:hAnsi="Arial" w:cs="Arial"/>
                <w:color w:val="000000"/>
                <w:sz w:val="20"/>
                <w:szCs w:val="20"/>
              </w:rPr>
            </w:pPr>
          </w:p>
        </w:tc>
      </w:tr>
      <w:tr w:rsidR="006530D0" w:rsidRPr="00CA11E2" w:rsidTr="00CA7A02">
        <w:trPr>
          <w:trHeight w:val="259"/>
        </w:trPr>
        <w:tc>
          <w:tcPr>
            <w:tcW w:w="3936" w:type="dxa"/>
            <w:shd w:val="clear" w:color="auto" w:fill="auto"/>
            <w:vAlign w:val="center"/>
            <w:hideMark/>
          </w:tcPr>
          <w:p w:rsidR="006530D0" w:rsidRPr="00074A37" w:rsidRDefault="006530D0" w:rsidP="00593CC8">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Alcohol Abuse/Dependence</w:t>
            </w: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3.6*</w:t>
            </w:r>
          </w:p>
        </w:tc>
        <w:tc>
          <w:tcPr>
            <w:tcW w:w="1084"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(2.2-5.9)</w:t>
            </w:r>
          </w:p>
        </w:tc>
        <w:tc>
          <w:tcPr>
            <w:tcW w:w="236" w:type="dxa"/>
            <w:shd w:val="clear" w:color="auto" w:fill="auto"/>
            <w:noWrap/>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3.4*</w:t>
            </w:r>
          </w:p>
        </w:tc>
        <w:tc>
          <w:tcPr>
            <w:tcW w:w="1006"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(2.5-4.6)</w:t>
            </w:r>
          </w:p>
        </w:tc>
      </w:tr>
      <w:tr w:rsidR="006530D0" w:rsidRPr="00CA11E2" w:rsidTr="00CA7A02">
        <w:trPr>
          <w:trHeight w:val="259"/>
        </w:trPr>
        <w:tc>
          <w:tcPr>
            <w:tcW w:w="3936" w:type="dxa"/>
            <w:shd w:val="clear" w:color="auto" w:fill="auto"/>
            <w:vAlign w:val="center"/>
            <w:hideMark/>
          </w:tcPr>
          <w:p w:rsidR="006530D0" w:rsidRPr="00074A37" w:rsidRDefault="006530D0" w:rsidP="00593CC8">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Drug Abuse/Dependence</w:t>
            </w: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4.4*</w:t>
            </w:r>
          </w:p>
        </w:tc>
        <w:tc>
          <w:tcPr>
            <w:tcW w:w="1084"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(2.3-8.4)</w:t>
            </w:r>
          </w:p>
        </w:tc>
        <w:tc>
          <w:tcPr>
            <w:tcW w:w="236" w:type="dxa"/>
            <w:shd w:val="clear" w:color="auto" w:fill="auto"/>
            <w:noWrap/>
          </w:tcPr>
          <w:p w:rsidR="006530D0" w:rsidRPr="006530D0" w:rsidRDefault="006530D0" w:rsidP="00593CC8">
            <w:pPr>
              <w:spacing w:after="0" w:line="240" w:lineRule="auto"/>
              <w:jc w:val="center"/>
              <w:rPr>
                <w:rFonts w:ascii="Arial" w:eastAsia="Times New Roman" w:hAnsi="Arial" w:cs="Arial"/>
                <w:color w:val="000000"/>
                <w:sz w:val="20"/>
                <w:szCs w:val="20"/>
              </w:rPr>
            </w:pPr>
          </w:p>
        </w:tc>
        <w:tc>
          <w:tcPr>
            <w:tcW w:w="572" w:type="dxa"/>
            <w:shd w:val="clear" w:color="auto" w:fill="auto"/>
            <w:noWrap/>
            <w:hideMark/>
          </w:tcPr>
          <w:p w:rsidR="006530D0" w:rsidRPr="006530D0" w:rsidRDefault="006530D0" w:rsidP="00593CC8">
            <w:pPr>
              <w:spacing w:after="0" w:line="240" w:lineRule="auto"/>
              <w:jc w:val="center"/>
              <w:rPr>
                <w:rFonts w:ascii="Arial" w:eastAsia="Times New Roman" w:hAnsi="Arial" w:cs="Arial"/>
                <w:color w:val="000000"/>
                <w:sz w:val="20"/>
                <w:szCs w:val="20"/>
              </w:rPr>
            </w:pPr>
            <w:r w:rsidRPr="006530D0">
              <w:rPr>
                <w:rFonts w:ascii="Arial" w:hAnsi="Arial" w:cs="Arial"/>
                <w:sz w:val="20"/>
                <w:szCs w:val="20"/>
              </w:rPr>
              <w:t>5.1*</w:t>
            </w:r>
          </w:p>
        </w:tc>
        <w:tc>
          <w:tcPr>
            <w:tcW w:w="1006" w:type="dxa"/>
            <w:shd w:val="clear" w:color="auto" w:fill="auto"/>
            <w:noWrap/>
            <w:hideMark/>
          </w:tcPr>
          <w:p w:rsidR="006530D0" w:rsidRPr="006530D0" w:rsidRDefault="006530D0" w:rsidP="00593CC8">
            <w:pPr>
              <w:spacing w:after="0" w:line="240" w:lineRule="auto"/>
              <w:rPr>
                <w:rFonts w:ascii="Arial" w:eastAsia="Times New Roman" w:hAnsi="Arial" w:cs="Arial"/>
                <w:color w:val="000000"/>
                <w:sz w:val="20"/>
                <w:szCs w:val="20"/>
              </w:rPr>
            </w:pPr>
            <w:r w:rsidRPr="006530D0">
              <w:rPr>
                <w:rFonts w:ascii="Arial" w:hAnsi="Arial" w:cs="Arial"/>
                <w:sz w:val="20"/>
                <w:szCs w:val="20"/>
              </w:rPr>
              <w:t>(3.4-7.7)</w:t>
            </w:r>
          </w:p>
        </w:tc>
      </w:tr>
      <w:tr w:rsidR="006530D0" w:rsidRPr="00CA11E2" w:rsidTr="00CA7A02">
        <w:trPr>
          <w:trHeight w:val="259"/>
        </w:trPr>
        <w:tc>
          <w:tcPr>
            <w:tcW w:w="3936" w:type="dxa"/>
            <w:tcBorders>
              <w:bottom w:val="single" w:sz="4" w:space="0" w:color="auto"/>
            </w:tcBorders>
            <w:shd w:val="clear" w:color="auto" w:fill="auto"/>
            <w:vAlign w:val="center"/>
          </w:tcPr>
          <w:p w:rsidR="006530D0" w:rsidRPr="00CA11E2" w:rsidRDefault="006530D0" w:rsidP="00593CC8">
            <w:pPr>
              <w:spacing w:after="0" w:line="240" w:lineRule="auto"/>
              <w:jc w:val="right"/>
              <w:rPr>
                <w:rFonts w:ascii="Arial" w:eastAsia="Times New Roman" w:hAnsi="Arial" w:cs="Arial"/>
                <w:b/>
                <w:bCs/>
                <w:color w:val="000000"/>
                <w:sz w:val="20"/>
                <w:szCs w:val="20"/>
              </w:rPr>
            </w:pPr>
          </w:p>
        </w:tc>
        <w:tc>
          <w:tcPr>
            <w:tcW w:w="572" w:type="dxa"/>
            <w:tcBorders>
              <w:bottom w:val="single" w:sz="4" w:space="0" w:color="auto"/>
            </w:tcBorders>
            <w:shd w:val="clear" w:color="auto" w:fill="auto"/>
            <w:noWrap/>
            <w:vAlign w:val="center"/>
          </w:tcPr>
          <w:p w:rsidR="006530D0" w:rsidRPr="00CA11E2" w:rsidRDefault="006530D0" w:rsidP="00593CC8">
            <w:pPr>
              <w:spacing w:after="0" w:line="240" w:lineRule="auto"/>
              <w:jc w:val="center"/>
              <w:rPr>
                <w:rFonts w:ascii="Arial" w:eastAsia="Times New Roman" w:hAnsi="Arial" w:cs="Arial"/>
                <w:color w:val="000000"/>
                <w:sz w:val="20"/>
                <w:szCs w:val="20"/>
              </w:rPr>
            </w:pPr>
          </w:p>
        </w:tc>
        <w:tc>
          <w:tcPr>
            <w:tcW w:w="1084" w:type="dxa"/>
            <w:tcBorders>
              <w:bottom w:val="single" w:sz="4" w:space="0" w:color="auto"/>
            </w:tcBorders>
            <w:shd w:val="clear" w:color="auto" w:fill="auto"/>
            <w:noWrap/>
            <w:vAlign w:val="center"/>
          </w:tcPr>
          <w:p w:rsidR="006530D0" w:rsidRPr="00CA11E2" w:rsidRDefault="006530D0" w:rsidP="00593CC8">
            <w:pPr>
              <w:spacing w:after="0" w:line="240" w:lineRule="auto"/>
              <w:jc w:val="center"/>
              <w:rPr>
                <w:rFonts w:ascii="Arial" w:eastAsia="Times New Roman" w:hAnsi="Arial" w:cs="Arial"/>
                <w:color w:val="000000"/>
                <w:sz w:val="20"/>
                <w:szCs w:val="20"/>
              </w:rPr>
            </w:pPr>
          </w:p>
        </w:tc>
        <w:tc>
          <w:tcPr>
            <w:tcW w:w="236" w:type="dxa"/>
            <w:tcBorders>
              <w:bottom w:val="single" w:sz="4" w:space="0" w:color="auto"/>
            </w:tcBorders>
            <w:shd w:val="clear" w:color="auto" w:fill="auto"/>
            <w:noWrap/>
            <w:vAlign w:val="center"/>
          </w:tcPr>
          <w:p w:rsidR="006530D0" w:rsidRPr="00CA11E2" w:rsidRDefault="006530D0" w:rsidP="00593CC8">
            <w:pPr>
              <w:spacing w:after="0" w:line="240" w:lineRule="auto"/>
              <w:jc w:val="center"/>
              <w:rPr>
                <w:rFonts w:ascii="Arial" w:eastAsia="Times New Roman" w:hAnsi="Arial" w:cs="Arial"/>
                <w:color w:val="000000"/>
                <w:sz w:val="20"/>
                <w:szCs w:val="20"/>
              </w:rPr>
            </w:pPr>
          </w:p>
        </w:tc>
        <w:tc>
          <w:tcPr>
            <w:tcW w:w="572" w:type="dxa"/>
            <w:tcBorders>
              <w:bottom w:val="single" w:sz="4" w:space="0" w:color="auto"/>
            </w:tcBorders>
            <w:shd w:val="clear" w:color="auto" w:fill="auto"/>
            <w:noWrap/>
            <w:vAlign w:val="center"/>
          </w:tcPr>
          <w:p w:rsidR="006530D0" w:rsidRPr="00CA11E2" w:rsidRDefault="006530D0" w:rsidP="00593CC8">
            <w:pPr>
              <w:spacing w:after="0" w:line="240" w:lineRule="auto"/>
              <w:jc w:val="center"/>
              <w:rPr>
                <w:rFonts w:ascii="Arial" w:eastAsia="Times New Roman" w:hAnsi="Arial" w:cs="Arial"/>
                <w:color w:val="000000"/>
                <w:sz w:val="20"/>
                <w:szCs w:val="20"/>
              </w:rPr>
            </w:pPr>
          </w:p>
        </w:tc>
        <w:tc>
          <w:tcPr>
            <w:tcW w:w="1006" w:type="dxa"/>
            <w:tcBorders>
              <w:bottom w:val="single" w:sz="4" w:space="0" w:color="auto"/>
            </w:tcBorders>
            <w:shd w:val="clear" w:color="auto" w:fill="auto"/>
            <w:noWrap/>
            <w:vAlign w:val="center"/>
          </w:tcPr>
          <w:p w:rsidR="006530D0" w:rsidRPr="00CA11E2" w:rsidRDefault="006530D0" w:rsidP="00593CC8">
            <w:pPr>
              <w:spacing w:after="0" w:line="240" w:lineRule="auto"/>
              <w:jc w:val="center"/>
              <w:rPr>
                <w:rFonts w:ascii="Arial" w:eastAsia="Times New Roman" w:hAnsi="Arial" w:cs="Arial"/>
                <w:color w:val="000000"/>
                <w:sz w:val="20"/>
                <w:szCs w:val="20"/>
              </w:rPr>
            </w:pPr>
          </w:p>
        </w:tc>
      </w:tr>
    </w:tbl>
    <w:p w:rsidR="00593CC8" w:rsidRPr="00074A37" w:rsidRDefault="00593CC8" w:rsidP="006530D0">
      <w:pPr>
        <w:spacing w:after="0" w:line="240" w:lineRule="auto"/>
        <w:ind w:right="3600"/>
        <w:rPr>
          <w:rFonts w:ascii="Arial" w:eastAsia="Times New Roman" w:hAnsi="Arial" w:cs="Arial"/>
          <w:color w:val="000000"/>
          <w:sz w:val="20"/>
          <w:szCs w:val="20"/>
          <w:vertAlign w:val="superscript"/>
        </w:rPr>
      </w:pPr>
      <w:r w:rsidRPr="00074A37">
        <w:rPr>
          <w:rFonts w:ascii="Arial" w:eastAsia="Times New Roman" w:hAnsi="Arial" w:cs="Arial"/>
          <w:color w:val="000000"/>
          <w:sz w:val="20"/>
          <w:szCs w:val="20"/>
        </w:rPr>
        <w:t>*Significant at the 0.05 level, two-sided test</w:t>
      </w:r>
      <w:r w:rsidRPr="00074A37">
        <w:rPr>
          <w:rFonts w:ascii="Arial" w:eastAsia="Times New Roman" w:hAnsi="Arial" w:cs="Arial"/>
          <w:color w:val="000000"/>
          <w:sz w:val="20"/>
          <w:szCs w:val="20"/>
          <w:vertAlign w:val="superscript"/>
        </w:rPr>
        <w:t xml:space="preserve"> </w:t>
      </w:r>
    </w:p>
    <w:p w:rsidR="00F50022" w:rsidRDefault="00243631" w:rsidP="006530D0">
      <w:pPr>
        <w:spacing w:after="0" w:line="240" w:lineRule="auto"/>
        <w:ind w:right="3600"/>
        <w:rPr>
          <w:rFonts w:ascii="Arial" w:eastAsia="Times New Roman" w:hAnsi="Arial" w:cs="Arial"/>
          <w:color w:val="000000"/>
          <w:sz w:val="20"/>
          <w:szCs w:val="20"/>
          <w:vertAlign w:val="superscript"/>
        </w:rPr>
      </w:pPr>
      <w:r>
        <w:rPr>
          <w:rFonts w:ascii="Arial" w:hAnsi="Arial" w:cs="Arial"/>
          <w:sz w:val="20"/>
          <w:szCs w:val="20"/>
          <w:vertAlign w:val="superscript"/>
        </w:rPr>
        <w:t>1</w:t>
      </w:r>
      <w:r w:rsidR="00F50022" w:rsidRPr="007372A8">
        <w:rPr>
          <w:rFonts w:ascii="Arial" w:hAnsi="Arial" w:cs="Arial"/>
          <w:sz w:val="20"/>
          <w:szCs w:val="20"/>
        </w:rPr>
        <w:t>Results are based on discrete</w:t>
      </w:r>
      <w:r w:rsidR="00F50022">
        <w:rPr>
          <w:rFonts w:ascii="Arial" w:hAnsi="Arial" w:cs="Arial"/>
          <w:sz w:val="20"/>
          <w:szCs w:val="20"/>
        </w:rPr>
        <w:t>-</w:t>
      </w:r>
      <w:r w:rsidR="00F50022" w:rsidRPr="007372A8">
        <w:rPr>
          <w:rFonts w:ascii="Arial" w:hAnsi="Arial" w:cs="Arial"/>
          <w:sz w:val="20"/>
          <w:szCs w:val="20"/>
        </w:rPr>
        <w:t xml:space="preserve">time survival models </w:t>
      </w:r>
      <w:r w:rsidR="00F50022">
        <w:rPr>
          <w:rFonts w:ascii="Arial" w:hAnsi="Arial" w:cs="Arial"/>
          <w:sz w:val="20"/>
          <w:szCs w:val="20"/>
        </w:rPr>
        <w:t xml:space="preserve">with person-year the unit of analysis and a logistic link function </w:t>
      </w:r>
      <w:r w:rsidR="00F50022" w:rsidRPr="007372A8">
        <w:rPr>
          <w:rFonts w:ascii="Arial" w:hAnsi="Arial" w:cs="Arial"/>
          <w:sz w:val="20"/>
          <w:szCs w:val="20"/>
        </w:rPr>
        <w:t xml:space="preserve">in which time-varying </w:t>
      </w:r>
      <w:r w:rsidR="00F50022">
        <w:rPr>
          <w:rFonts w:ascii="Arial" w:hAnsi="Arial" w:cs="Arial"/>
          <w:sz w:val="20"/>
          <w:szCs w:val="20"/>
        </w:rPr>
        <w:t xml:space="preserve">predictor variables for other </w:t>
      </w:r>
      <w:r w:rsidR="00F50022" w:rsidRPr="007372A8">
        <w:rPr>
          <w:rFonts w:ascii="Arial" w:hAnsi="Arial" w:cs="Arial"/>
          <w:sz w:val="20"/>
          <w:szCs w:val="20"/>
        </w:rPr>
        <w:t xml:space="preserve">lifetime </w:t>
      </w:r>
      <w:r w:rsidR="00F50022">
        <w:rPr>
          <w:rFonts w:ascii="Arial" w:hAnsi="Arial" w:cs="Arial"/>
          <w:sz w:val="20"/>
          <w:szCs w:val="20"/>
        </w:rPr>
        <w:t xml:space="preserve">DSM-IV/CIDI disorders were </w:t>
      </w:r>
      <w:r w:rsidR="00F50022" w:rsidRPr="007372A8">
        <w:rPr>
          <w:rFonts w:ascii="Arial" w:hAnsi="Arial" w:cs="Arial"/>
          <w:sz w:val="20"/>
          <w:szCs w:val="20"/>
        </w:rPr>
        <w:t xml:space="preserve">included in the same equation as predictors of </w:t>
      </w:r>
      <w:r w:rsidR="00F50022">
        <w:rPr>
          <w:rFonts w:ascii="Arial" w:hAnsi="Arial" w:cs="Arial"/>
          <w:sz w:val="20"/>
          <w:szCs w:val="20"/>
        </w:rPr>
        <w:t>subsequent first onset of DSM-IV/CIDI eating disorders</w:t>
      </w:r>
      <w:r w:rsidR="00F50022" w:rsidRPr="007372A8">
        <w:rPr>
          <w:rFonts w:ascii="Arial" w:hAnsi="Arial" w:cs="Arial"/>
          <w:sz w:val="20"/>
          <w:szCs w:val="20"/>
        </w:rPr>
        <w:t xml:space="preserve"> controlling for </w:t>
      </w:r>
      <w:r w:rsidR="00F50022">
        <w:rPr>
          <w:rFonts w:ascii="Arial" w:hAnsi="Arial" w:cs="Arial"/>
          <w:sz w:val="20"/>
          <w:szCs w:val="20"/>
        </w:rPr>
        <w:t>person-year</w:t>
      </w:r>
      <w:r w:rsidR="00F50022" w:rsidRPr="007372A8">
        <w:rPr>
          <w:rFonts w:ascii="Arial" w:hAnsi="Arial" w:cs="Arial"/>
          <w:sz w:val="20"/>
          <w:szCs w:val="20"/>
        </w:rPr>
        <w:t>, age, sex</w:t>
      </w:r>
      <w:r w:rsidR="00F50022">
        <w:rPr>
          <w:rFonts w:ascii="Arial" w:hAnsi="Arial" w:cs="Arial"/>
          <w:sz w:val="20"/>
          <w:szCs w:val="20"/>
        </w:rPr>
        <w:t xml:space="preserve">, and </w:t>
      </w:r>
      <w:r w:rsidR="00F50022" w:rsidRPr="007372A8">
        <w:rPr>
          <w:rFonts w:ascii="Arial" w:hAnsi="Arial" w:cs="Arial"/>
          <w:sz w:val="20"/>
          <w:szCs w:val="20"/>
        </w:rPr>
        <w:t xml:space="preserve">country. </w:t>
      </w:r>
      <w:r w:rsidR="00F50022">
        <w:rPr>
          <w:rFonts w:ascii="Arial" w:hAnsi="Arial" w:cs="Arial"/>
          <w:sz w:val="20"/>
          <w:szCs w:val="20"/>
        </w:rPr>
        <w:t>Note that prior (to age-of-onset of the outcome disorder) lifetime history of other DSM-IV/CIDI disorders than BN and BED were not included among the predictors. See footnote a in Appendix Table 3 for a description of sample sizes and exclusions.</w:t>
      </w:r>
    </w:p>
    <w:p w:rsidR="002114D1" w:rsidRDefault="00593CC8">
      <w:pPr>
        <w:sectPr w:rsidR="002114D1" w:rsidSect="00DD3B65">
          <w:pgSz w:w="12240" w:h="15840"/>
          <w:pgMar w:top="720" w:right="720" w:bottom="720" w:left="720" w:header="720" w:footer="720" w:gutter="0"/>
          <w:cols w:space="720"/>
          <w:docGrid w:linePitch="360"/>
        </w:sectPr>
      </w:pPr>
      <w:r>
        <w:br w:type="page"/>
      </w:r>
    </w:p>
    <w:tbl>
      <w:tblPr>
        <w:tblW w:w="0" w:type="auto"/>
        <w:tblInd w:w="108" w:type="dxa"/>
        <w:tblLayout w:type="fixed"/>
        <w:tblLook w:val="04A0" w:firstRow="1" w:lastRow="0" w:firstColumn="1" w:lastColumn="0" w:noHBand="0" w:noVBand="1"/>
      </w:tblPr>
      <w:tblGrid>
        <w:gridCol w:w="3996"/>
        <w:gridCol w:w="572"/>
        <w:gridCol w:w="1006"/>
        <w:gridCol w:w="236"/>
        <w:gridCol w:w="572"/>
        <w:gridCol w:w="1006"/>
      </w:tblGrid>
      <w:tr w:rsidR="00CA7A02" w:rsidRPr="00CA11E2" w:rsidTr="00CA7A02">
        <w:trPr>
          <w:trHeight w:val="259"/>
        </w:trPr>
        <w:tc>
          <w:tcPr>
            <w:tcW w:w="7388" w:type="dxa"/>
            <w:gridSpan w:val="6"/>
            <w:shd w:val="clear" w:color="auto" w:fill="auto"/>
            <w:vAlign w:val="center"/>
          </w:tcPr>
          <w:p w:rsidR="00CA7A02" w:rsidRDefault="00CA7A02" w:rsidP="008172A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Appendix T</w:t>
            </w:r>
            <w:r w:rsidRPr="00271434">
              <w:rPr>
                <w:rFonts w:ascii="Arial" w:eastAsia="Times New Roman" w:hAnsi="Arial" w:cs="Arial"/>
                <w:b/>
                <w:bCs/>
                <w:color w:val="000000"/>
                <w:sz w:val="20"/>
                <w:szCs w:val="20"/>
              </w:rPr>
              <w:t>able</w:t>
            </w:r>
            <w:r>
              <w:rPr>
                <w:rFonts w:ascii="Arial" w:eastAsia="Times New Roman" w:hAnsi="Arial" w:cs="Arial"/>
                <w:b/>
                <w:bCs/>
                <w:color w:val="000000"/>
                <w:sz w:val="20"/>
                <w:szCs w:val="20"/>
              </w:rPr>
              <w:t xml:space="preserve"> 8. </w:t>
            </w:r>
            <w:r w:rsidRPr="009F7445">
              <w:rPr>
                <w:rFonts w:ascii="Arial" w:eastAsia="Times New Roman" w:hAnsi="Arial" w:cs="Arial"/>
                <w:b/>
                <w:bCs/>
                <w:color w:val="000000"/>
                <w:sz w:val="20"/>
                <w:szCs w:val="20"/>
              </w:rPr>
              <w:t xml:space="preserve">Time-lagged associations of other temporally primary DSM-IV/CIDI disorder </w:t>
            </w:r>
            <w:r>
              <w:rPr>
                <w:rFonts w:ascii="Arial" w:eastAsia="Times New Roman" w:hAnsi="Arial" w:cs="Arial"/>
                <w:b/>
                <w:bCs/>
                <w:color w:val="000000"/>
                <w:sz w:val="20"/>
                <w:szCs w:val="20"/>
              </w:rPr>
              <w:t xml:space="preserve">with </w:t>
            </w:r>
            <w:r w:rsidRPr="009F7445">
              <w:rPr>
                <w:rFonts w:ascii="Arial" w:eastAsia="Times New Roman" w:hAnsi="Arial" w:cs="Arial"/>
                <w:b/>
                <w:bCs/>
                <w:color w:val="000000"/>
                <w:sz w:val="20"/>
                <w:szCs w:val="20"/>
              </w:rPr>
              <w:t>the subsequent first onset of DSM-IV/CIDI bulimia nervosa and binge eating disorder</w:t>
            </w:r>
            <w:r>
              <w:rPr>
                <w:rFonts w:ascii="Arial" w:eastAsia="Times New Roman" w:hAnsi="Arial" w:cs="Arial"/>
                <w:b/>
                <w:bCs/>
                <w:color w:val="000000"/>
                <w:sz w:val="20"/>
                <w:szCs w:val="20"/>
              </w:rPr>
              <w:t xml:space="preserve"> with controls for the effects of comorbidity</w:t>
            </w:r>
            <w:r w:rsidR="00243631">
              <w:rPr>
                <w:rFonts w:ascii="Arial" w:eastAsia="Times New Roman" w:hAnsi="Arial" w:cs="Arial"/>
                <w:b/>
                <w:bCs/>
                <w:color w:val="000000"/>
                <w:sz w:val="20"/>
                <w:szCs w:val="20"/>
                <w:vertAlign w:val="superscript"/>
              </w:rPr>
              <w:t>1</w:t>
            </w:r>
          </w:p>
        </w:tc>
      </w:tr>
      <w:tr w:rsidR="00CA7A02" w:rsidRPr="00CA11E2" w:rsidTr="00CA7A02">
        <w:trPr>
          <w:trHeight w:val="259"/>
        </w:trPr>
        <w:tc>
          <w:tcPr>
            <w:tcW w:w="3996" w:type="dxa"/>
            <w:shd w:val="clear" w:color="auto" w:fill="auto"/>
            <w:vAlign w:val="center"/>
          </w:tcPr>
          <w:p w:rsidR="00CA7A02" w:rsidRDefault="00CA7A02" w:rsidP="00074A37">
            <w:pPr>
              <w:spacing w:after="0" w:line="240" w:lineRule="auto"/>
              <w:rPr>
                <w:rFonts w:ascii="Arial" w:eastAsia="Times New Roman" w:hAnsi="Arial" w:cs="Arial"/>
                <w:bCs/>
                <w:color w:val="000000"/>
                <w:sz w:val="20"/>
                <w:szCs w:val="20"/>
              </w:rPr>
            </w:pPr>
          </w:p>
        </w:tc>
        <w:tc>
          <w:tcPr>
            <w:tcW w:w="1578" w:type="dxa"/>
            <w:gridSpan w:val="2"/>
            <w:shd w:val="clear" w:color="auto" w:fill="auto"/>
            <w:noWrap/>
            <w:vAlign w:val="center"/>
          </w:tcPr>
          <w:p w:rsidR="00CA7A02" w:rsidRDefault="00CA7A02" w:rsidP="00F344CC">
            <w:pPr>
              <w:spacing w:after="0" w:line="240" w:lineRule="auto"/>
              <w:rPr>
                <w:rFonts w:ascii="Arial" w:eastAsia="Times New Roman" w:hAnsi="Arial" w:cs="Arial"/>
                <w:b/>
                <w:bCs/>
                <w:color w:val="000000"/>
                <w:sz w:val="20"/>
                <w:szCs w:val="20"/>
              </w:rPr>
            </w:pP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b/>
                <w:bCs/>
                <w:color w:val="000000"/>
                <w:sz w:val="20"/>
                <w:szCs w:val="20"/>
              </w:rPr>
            </w:pPr>
          </w:p>
        </w:tc>
        <w:tc>
          <w:tcPr>
            <w:tcW w:w="1578" w:type="dxa"/>
            <w:gridSpan w:val="2"/>
            <w:shd w:val="clear" w:color="auto" w:fill="auto"/>
            <w:noWrap/>
            <w:vAlign w:val="center"/>
          </w:tcPr>
          <w:p w:rsidR="00CA7A02" w:rsidRDefault="00CA7A02" w:rsidP="00F344CC">
            <w:pPr>
              <w:spacing w:after="0" w:line="240" w:lineRule="auto"/>
              <w:rPr>
                <w:rFonts w:ascii="Arial" w:eastAsia="Times New Roman" w:hAnsi="Arial" w:cs="Arial"/>
                <w:b/>
                <w:bCs/>
                <w:color w:val="000000"/>
                <w:sz w:val="20"/>
                <w:szCs w:val="20"/>
              </w:rPr>
            </w:pPr>
          </w:p>
        </w:tc>
      </w:tr>
      <w:tr w:rsidR="00CA7A02" w:rsidRPr="00CA11E2" w:rsidTr="00CA7A02">
        <w:trPr>
          <w:trHeight w:val="259"/>
        </w:trPr>
        <w:tc>
          <w:tcPr>
            <w:tcW w:w="3996" w:type="dxa"/>
            <w:shd w:val="clear" w:color="auto" w:fill="auto"/>
            <w:vAlign w:val="center"/>
          </w:tcPr>
          <w:p w:rsidR="00CA7A02" w:rsidRDefault="00CA7A02" w:rsidP="00074A37">
            <w:pPr>
              <w:spacing w:after="0" w:line="240" w:lineRule="auto"/>
              <w:rPr>
                <w:rFonts w:ascii="Arial" w:eastAsia="Times New Roman" w:hAnsi="Arial" w:cs="Arial"/>
                <w:bCs/>
                <w:color w:val="000000"/>
                <w:sz w:val="20"/>
                <w:szCs w:val="20"/>
              </w:rPr>
            </w:pPr>
          </w:p>
        </w:tc>
        <w:tc>
          <w:tcPr>
            <w:tcW w:w="1578" w:type="dxa"/>
            <w:gridSpan w:val="2"/>
            <w:shd w:val="clear" w:color="auto" w:fill="auto"/>
            <w:noWrap/>
            <w:vAlign w:val="center"/>
          </w:tcPr>
          <w:p w:rsidR="00CA7A02" w:rsidRPr="00CA11E2" w:rsidRDefault="00CA7A02" w:rsidP="00CA7A0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BN</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b/>
                <w:bCs/>
                <w:color w:val="000000"/>
                <w:sz w:val="20"/>
                <w:szCs w:val="20"/>
              </w:rPr>
            </w:pPr>
          </w:p>
        </w:tc>
        <w:tc>
          <w:tcPr>
            <w:tcW w:w="1578" w:type="dxa"/>
            <w:gridSpan w:val="2"/>
            <w:shd w:val="clear" w:color="auto" w:fill="auto"/>
            <w:noWrap/>
            <w:vAlign w:val="center"/>
          </w:tcPr>
          <w:p w:rsidR="00CA7A02" w:rsidRPr="00CA11E2" w:rsidRDefault="00CA7A02" w:rsidP="00CA7A0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BED</w:t>
            </w:r>
          </w:p>
        </w:tc>
      </w:tr>
      <w:tr w:rsidR="00CA7A02" w:rsidRPr="00CA11E2" w:rsidTr="00CA7A02">
        <w:trPr>
          <w:trHeight w:val="259"/>
        </w:trPr>
        <w:tc>
          <w:tcPr>
            <w:tcW w:w="3996" w:type="dxa"/>
            <w:shd w:val="clear" w:color="auto" w:fill="auto"/>
            <w:vAlign w:val="center"/>
          </w:tcPr>
          <w:p w:rsidR="00CA7A02" w:rsidRDefault="00CA7A02" w:rsidP="00074A37">
            <w:pPr>
              <w:spacing w:after="0" w:line="240" w:lineRule="auto"/>
              <w:rPr>
                <w:rFonts w:ascii="Arial" w:eastAsia="Times New Roman" w:hAnsi="Arial" w:cs="Arial"/>
                <w:bCs/>
                <w:color w:val="000000"/>
                <w:sz w:val="20"/>
                <w:szCs w:val="20"/>
              </w:rPr>
            </w:pPr>
          </w:p>
        </w:tc>
        <w:tc>
          <w:tcPr>
            <w:tcW w:w="572" w:type="dxa"/>
            <w:shd w:val="clear" w:color="auto" w:fill="auto"/>
            <w:noWrap/>
            <w:vAlign w:val="center"/>
          </w:tcPr>
          <w:p w:rsidR="00CA7A02" w:rsidRPr="00CA11E2" w:rsidRDefault="00CA7A02" w:rsidP="004F24A1">
            <w:pPr>
              <w:spacing w:after="0" w:line="240" w:lineRule="auto"/>
              <w:jc w:val="center"/>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OR</w:t>
            </w: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(95% CI)</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b/>
                <w:bCs/>
                <w:color w:val="000000"/>
                <w:sz w:val="20"/>
                <w:szCs w:val="20"/>
              </w:rPr>
            </w:pPr>
          </w:p>
        </w:tc>
        <w:tc>
          <w:tcPr>
            <w:tcW w:w="572" w:type="dxa"/>
            <w:shd w:val="clear" w:color="auto" w:fill="auto"/>
            <w:noWrap/>
            <w:vAlign w:val="center"/>
          </w:tcPr>
          <w:p w:rsidR="00CA7A02" w:rsidRPr="00CA11E2" w:rsidRDefault="00CA7A02" w:rsidP="004F24A1">
            <w:pPr>
              <w:spacing w:after="0" w:line="240" w:lineRule="auto"/>
              <w:jc w:val="center"/>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OR</w:t>
            </w: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b/>
                <w:bCs/>
                <w:color w:val="000000"/>
                <w:sz w:val="20"/>
                <w:szCs w:val="20"/>
              </w:rPr>
            </w:pPr>
            <w:r w:rsidRPr="00CA11E2">
              <w:rPr>
                <w:rFonts w:ascii="Arial" w:eastAsia="Times New Roman" w:hAnsi="Arial" w:cs="Arial"/>
                <w:b/>
                <w:bCs/>
                <w:color w:val="000000"/>
                <w:sz w:val="20"/>
                <w:szCs w:val="20"/>
              </w:rPr>
              <w:t>(95% CI)</w:t>
            </w:r>
          </w:p>
        </w:tc>
      </w:tr>
      <w:tr w:rsidR="00CA7A02" w:rsidRPr="00CA11E2" w:rsidTr="00CA7A02">
        <w:trPr>
          <w:trHeight w:val="259"/>
        </w:trPr>
        <w:tc>
          <w:tcPr>
            <w:tcW w:w="3996" w:type="dxa"/>
            <w:shd w:val="clear" w:color="auto" w:fill="auto"/>
            <w:vAlign w:val="center"/>
          </w:tcPr>
          <w:p w:rsidR="00CA7A02" w:rsidRPr="00074A37" w:rsidRDefault="00CA7A02" w:rsidP="00074A3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 </w:t>
            </w:r>
            <w:r w:rsidRPr="00074A37">
              <w:rPr>
                <w:rFonts w:ascii="Arial" w:eastAsia="Times New Roman" w:hAnsi="Arial" w:cs="Arial"/>
                <w:bCs/>
                <w:color w:val="000000"/>
                <w:sz w:val="20"/>
                <w:szCs w:val="20"/>
              </w:rPr>
              <w:t>Mood Disorders</w:t>
            </w:r>
          </w:p>
        </w:tc>
        <w:tc>
          <w:tcPr>
            <w:tcW w:w="572" w:type="dxa"/>
            <w:tcBorders>
              <w:top w:val="single" w:sz="4" w:space="0" w:color="auto"/>
            </w:tcBorders>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tcBorders>
              <w:top w:val="single" w:sz="4" w:space="0" w:color="auto"/>
            </w:tcBorders>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tcBorders>
              <w:top w:val="single" w:sz="4" w:space="0" w:color="auto"/>
            </w:tcBorders>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tcBorders>
              <w:top w:val="single" w:sz="4" w:space="0" w:color="auto"/>
            </w:tcBorders>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Pr>
                <w:rFonts w:ascii="Arial" w:eastAsia="Times New Roman" w:hAnsi="Arial" w:cs="Arial"/>
                <w:bCs/>
                <w:color w:val="000000"/>
                <w:sz w:val="20"/>
                <w:szCs w:val="20"/>
              </w:rPr>
              <w:t xml:space="preserve">Major Depressive </w:t>
            </w:r>
            <w:r w:rsidRPr="00074A37">
              <w:rPr>
                <w:rFonts w:ascii="Arial" w:eastAsia="Times New Roman" w:hAnsi="Arial" w:cs="Arial"/>
                <w:bCs/>
                <w:color w:val="000000"/>
                <w:sz w:val="20"/>
                <w:szCs w:val="20"/>
              </w:rPr>
              <w:t>Episode/Dysthymia</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1.2</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(0.8-1.8)</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1.7*</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(1.3-2.3)</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Bipolar Disorder (Broad)</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1.7</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(0.9-3.3)</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1.6</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(1.0-2.4)</w:t>
            </w:r>
          </w:p>
        </w:tc>
      </w:tr>
      <w:tr w:rsidR="00CA7A02" w:rsidRPr="00CA11E2" w:rsidTr="00CA7A02">
        <w:trPr>
          <w:trHeight w:val="259"/>
        </w:trPr>
        <w:tc>
          <w:tcPr>
            <w:tcW w:w="3996" w:type="dxa"/>
            <w:shd w:val="clear" w:color="auto" w:fill="auto"/>
            <w:vAlign w:val="center"/>
          </w:tcPr>
          <w:p w:rsidR="00CA7A02" w:rsidRPr="00074A37" w:rsidRDefault="00CA7A02" w:rsidP="00074A3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II. </w:t>
            </w:r>
            <w:r w:rsidRPr="00074A37">
              <w:rPr>
                <w:rFonts w:ascii="Arial" w:eastAsia="Times New Roman" w:hAnsi="Arial" w:cs="Arial"/>
                <w:bCs/>
                <w:color w:val="000000"/>
                <w:sz w:val="20"/>
                <w:szCs w:val="20"/>
              </w:rPr>
              <w:t>Anxiety Disorders</w:t>
            </w:r>
          </w:p>
        </w:tc>
        <w:tc>
          <w:tcPr>
            <w:tcW w:w="572" w:type="dxa"/>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Generalized Anxiety Disorder</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1.1</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(0.7-1.8)</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1.1</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(0.8-1.5)</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Panic Disorder/Agoraphobia</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1.2</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(0.7-1.9)</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1.3</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(0.9-1.9)</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Social Phobia</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2.6*</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(1.8-3.7)</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1.7*</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(1.2-2.4)</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Specific Phobia</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2.1*</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(1.5-2.9)</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2.2*</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(1.6-3.0)</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Posttraumatic Stress Disorder</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2.3*</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(1.4-3.7)</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1.3</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(0.8-2.0)</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Separation Anxiety Disorder</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2.2*</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(1.3-3.6)</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1.4</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(0.9-2.2)</w:t>
            </w:r>
          </w:p>
        </w:tc>
      </w:tr>
      <w:tr w:rsidR="00CA7A02" w:rsidRPr="00CA11E2" w:rsidTr="00CA7A02">
        <w:trPr>
          <w:trHeight w:val="259"/>
        </w:trPr>
        <w:tc>
          <w:tcPr>
            <w:tcW w:w="3996" w:type="dxa"/>
            <w:shd w:val="clear" w:color="auto" w:fill="auto"/>
            <w:vAlign w:val="center"/>
          </w:tcPr>
          <w:p w:rsidR="00CA7A02" w:rsidRPr="00B91B8E" w:rsidRDefault="00CA7A02" w:rsidP="004F24A1">
            <w:pPr>
              <w:spacing w:after="0" w:line="240" w:lineRule="auto"/>
              <w:rPr>
                <w:rFonts w:ascii="Arial" w:eastAsia="Times New Roman" w:hAnsi="Arial" w:cs="Arial"/>
                <w:bCs/>
                <w:color w:val="000000"/>
                <w:sz w:val="20"/>
                <w:szCs w:val="20"/>
              </w:rPr>
            </w:pPr>
            <w:r w:rsidRPr="00B91B8E">
              <w:rPr>
                <w:rFonts w:ascii="Arial" w:eastAsia="Times New Roman" w:hAnsi="Arial" w:cs="Arial"/>
                <w:bCs/>
                <w:color w:val="000000"/>
                <w:sz w:val="20"/>
                <w:szCs w:val="20"/>
              </w:rPr>
              <w:t>III. Disruptive behavior Disorders</w:t>
            </w:r>
          </w:p>
        </w:tc>
        <w:tc>
          <w:tcPr>
            <w:tcW w:w="572" w:type="dxa"/>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r>
      <w:tr w:rsidR="00CA7A02" w:rsidRPr="00CA11E2" w:rsidTr="00CA7A02">
        <w:trPr>
          <w:trHeight w:val="259"/>
        </w:trPr>
        <w:tc>
          <w:tcPr>
            <w:tcW w:w="3996" w:type="dxa"/>
            <w:shd w:val="clear" w:color="auto" w:fill="auto"/>
            <w:vAlign w:val="center"/>
            <w:hideMark/>
          </w:tcPr>
          <w:p w:rsidR="00CA7A02" w:rsidRPr="00074A37" w:rsidRDefault="00CA7A02">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Attention</w:t>
            </w:r>
            <w:r>
              <w:rPr>
                <w:rFonts w:ascii="Arial" w:eastAsia="Times New Roman" w:hAnsi="Arial" w:cs="Arial"/>
                <w:bCs/>
                <w:color w:val="000000"/>
                <w:sz w:val="20"/>
                <w:szCs w:val="20"/>
              </w:rPr>
              <w:t>-</w:t>
            </w:r>
            <w:r w:rsidRPr="00074A37">
              <w:rPr>
                <w:rFonts w:ascii="Arial" w:eastAsia="Times New Roman" w:hAnsi="Arial" w:cs="Arial"/>
                <w:bCs/>
                <w:color w:val="000000"/>
                <w:sz w:val="20"/>
                <w:szCs w:val="20"/>
              </w:rPr>
              <w:t>Deficit</w:t>
            </w:r>
            <w:r>
              <w:rPr>
                <w:rFonts w:ascii="Arial" w:eastAsia="Times New Roman" w:hAnsi="Arial" w:cs="Arial"/>
                <w:bCs/>
                <w:color w:val="000000"/>
                <w:sz w:val="20"/>
                <w:szCs w:val="20"/>
              </w:rPr>
              <w:t xml:space="preserve">/hyperactivity </w:t>
            </w:r>
            <w:r w:rsidRPr="00074A37">
              <w:rPr>
                <w:rFonts w:ascii="Arial" w:eastAsia="Times New Roman" w:hAnsi="Arial" w:cs="Arial"/>
                <w:bCs/>
                <w:color w:val="000000"/>
                <w:sz w:val="20"/>
                <w:szCs w:val="20"/>
              </w:rPr>
              <w:t xml:space="preserve"> Disorder</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2.4*</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(1.3-4.5)</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1.9</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(0.8-4.9)</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Conduct Disorder</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1.0</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(0.4-2.5)</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0.9</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(0.4-1.7)</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Oppositional Defiant Disorder</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1.7</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(0.8-3.6)</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1.1</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(0.6-2.2)</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Intermittent Explosive Disorder</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1.6</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(0.8-3.3)</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1.1</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(0.7-1.7)</w:t>
            </w:r>
          </w:p>
        </w:tc>
      </w:tr>
      <w:tr w:rsidR="00CA7A02" w:rsidRPr="00CA11E2" w:rsidTr="00CA7A02">
        <w:trPr>
          <w:trHeight w:val="259"/>
        </w:trPr>
        <w:tc>
          <w:tcPr>
            <w:tcW w:w="3996" w:type="dxa"/>
            <w:shd w:val="clear" w:color="auto" w:fill="auto"/>
            <w:vAlign w:val="center"/>
          </w:tcPr>
          <w:p w:rsidR="00CA7A02" w:rsidRPr="00074A37" w:rsidRDefault="00CA7A02" w:rsidP="00074A3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IV. </w:t>
            </w:r>
            <w:r w:rsidRPr="00074A37">
              <w:rPr>
                <w:rFonts w:ascii="Arial" w:eastAsia="Times New Roman" w:hAnsi="Arial" w:cs="Arial"/>
                <w:bCs/>
                <w:color w:val="000000"/>
                <w:sz w:val="20"/>
                <w:szCs w:val="20"/>
              </w:rPr>
              <w:t>Substance Disorders</w:t>
            </w:r>
          </w:p>
        </w:tc>
        <w:tc>
          <w:tcPr>
            <w:tcW w:w="572" w:type="dxa"/>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Alcohol Abuse/Dependence</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1.4</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(0.8-2.6)</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1.5*</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(1.0-2.1)</w:t>
            </w:r>
          </w:p>
        </w:tc>
      </w:tr>
      <w:tr w:rsidR="00CA7A02" w:rsidRPr="00CA11E2" w:rsidTr="00CA7A02">
        <w:trPr>
          <w:trHeight w:val="259"/>
        </w:trPr>
        <w:tc>
          <w:tcPr>
            <w:tcW w:w="3996" w:type="dxa"/>
            <w:shd w:val="clear" w:color="auto" w:fill="auto"/>
            <w:vAlign w:val="center"/>
            <w:hideMark/>
          </w:tcPr>
          <w:p w:rsidR="00CA7A02" w:rsidRPr="00074A37" w:rsidRDefault="00CA7A02" w:rsidP="00074A37">
            <w:pPr>
              <w:spacing w:after="0" w:line="240" w:lineRule="auto"/>
              <w:ind w:left="167"/>
              <w:rPr>
                <w:rFonts w:ascii="Arial" w:eastAsia="Times New Roman" w:hAnsi="Arial" w:cs="Arial"/>
                <w:bCs/>
                <w:color w:val="000000"/>
                <w:sz w:val="20"/>
                <w:szCs w:val="20"/>
              </w:rPr>
            </w:pPr>
            <w:r w:rsidRPr="00074A37">
              <w:rPr>
                <w:rFonts w:ascii="Arial" w:eastAsia="Times New Roman" w:hAnsi="Arial" w:cs="Arial"/>
                <w:bCs/>
                <w:color w:val="000000"/>
                <w:sz w:val="20"/>
                <w:szCs w:val="20"/>
              </w:rPr>
              <w:t>Drug Abuse/Dependence</w:t>
            </w: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1.1</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(0.5-2.5)</w:t>
            </w:r>
          </w:p>
        </w:tc>
        <w:tc>
          <w:tcPr>
            <w:tcW w:w="236" w:type="dxa"/>
            <w:shd w:val="clear" w:color="auto" w:fill="auto"/>
            <w:noWrap/>
            <w:vAlign w:val="center"/>
          </w:tcPr>
          <w:p w:rsidR="00CA7A02" w:rsidRPr="00CA11E2" w:rsidRDefault="00CA7A02" w:rsidP="00F344CC">
            <w:pPr>
              <w:spacing w:after="0" w:line="240" w:lineRule="auto"/>
              <w:rPr>
                <w:rFonts w:ascii="Arial" w:eastAsia="Times New Roman" w:hAnsi="Arial" w:cs="Arial"/>
                <w:color w:val="000000"/>
                <w:sz w:val="20"/>
                <w:szCs w:val="20"/>
              </w:rPr>
            </w:pPr>
          </w:p>
        </w:tc>
        <w:tc>
          <w:tcPr>
            <w:tcW w:w="572" w:type="dxa"/>
            <w:shd w:val="clear" w:color="auto" w:fill="auto"/>
            <w:noWrap/>
            <w:vAlign w:val="center"/>
            <w:hideMark/>
          </w:tcPr>
          <w:p w:rsidR="00CA7A02" w:rsidRPr="00CA11E2" w:rsidRDefault="00CA7A02" w:rsidP="00BB7AB8">
            <w:pPr>
              <w:spacing w:after="0" w:line="240" w:lineRule="auto"/>
              <w:jc w:val="center"/>
              <w:rPr>
                <w:rFonts w:ascii="Arial" w:eastAsia="Times New Roman" w:hAnsi="Arial" w:cs="Arial"/>
                <w:color w:val="000000"/>
                <w:sz w:val="20"/>
                <w:szCs w:val="20"/>
              </w:rPr>
            </w:pPr>
            <w:r w:rsidRPr="00CA11E2">
              <w:rPr>
                <w:rFonts w:ascii="Arial" w:eastAsia="Times New Roman" w:hAnsi="Arial" w:cs="Arial"/>
                <w:color w:val="000000"/>
                <w:sz w:val="20"/>
                <w:szCs w:val="20"/>
              </w:rPr>
              <w:t>1.8*</w:t>
            </w:r>
          </w:p>
        </w:tc>
        <w:tc>
          <w:tcPr>
            <w:tcW w:w="1006" w:type="dxa"/>
            <w:shd w:val="clear" w:color="auto" w:fill="auto"/>
            <w:noWrap/>
            <w:vAlign w:val="center"/>
            <w:hideMark/>
          </w:tcPr>
          <w:p w:rsidR="00CA7A02" w:rsidRPr="00CA11E2" w:rsidRDefault="00CA7A02" w:rsidP="00F344CC">
            <w:pPr>
              <w:spacing w:after="0" w:line="240" w:lineRule="auto"/>
              <w:rPr>
                <w:rFonts w:ascii="Arial" w:eastAsia="Times New Roman" w:hAnsi="Arial" w:cs="Arial"/>
                <w:color w:val="000000"/>
                <w:sz w:val="20"/>
                <w:szCs w:val="20"/>
              </w:rPr>
            </w:pPr>
            <w:r w:rsidRPr="00CA11E2">
              <w:rPr>
                <w:rFonts w:ascii="Arial" w:eastAsia="Times New Roman" w:hAnsi="Arial" w:cs="Arial"/>
                <w:color w:val="000000"/>
                <w:sz w:val="20"/>
                <w:szCs w:val="20"/>
              </w:rPr>
              <w:t>(1.1-3.2)</w:t>
            </w:r>
          </w:p>
        </w:tc>
      </w:tr>
      <w:tr w:rsidR="00CA7A02" w:rsidRPr="00CA11E2" w:rsidTr="00CA7A02">
        <w:trPr>
          <w:trHeight w:val="259"/>
        </w:trPr>
        <w:tc>
          <w:tcPr>
            <w:tcW w:w="3996" w:type="dxa"/>
            <w:tcBorders>
              <w:bottom w:val="single" w:sz="4" w:space="0" w:color="auto"/>
            </w:tcBorders>
            <w:shd w:val="clear" w:color="auto" w:fill="auto"/>
            <w:vAlign w:val="center"/>
          </w:tcPr>
          <w:p w:rsidR="00CA7A02" w:rsidRPr="00CA11E2" w:rsidRDefault="00CA7A02" w:rsidP="00BB7AB8">
            <w:pPr>
              <w:spacing w:after="0" w:line="240" w:lineRule="auto"/>
              <w:jc w:val="right"/>
              <w:rPr>
                <w:rFonts w:ascii="Arial" w:eastAsia="Times New Roman" w:hAnsi="Arial" w:cs="Arial"/>
                <w:b/>
                <w:bCs/>
                <w:color w:val="000000"/>
                <w:sz w:val="20"/>
                <w:szCs w:val="20"/>
              </w:rPr>
            </w:pPr>
          </w:p>
        </w:tc>
        <w:tc>
          <w:tcPr>
            <w:tcW w:w="572" w:type="dxa"/>
            <w:tcBorders>
              <w:bottom w:val="single" w:sz="4" w:space="0" w:color="auto"/>
            </w:tcBorders>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tcBorders>
              <w:bottom w:val="single" w:sz="4" w:space="0" w:color="auto"/>
            </w:tcBorders>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236" w:type="dxa"/>
            <w:tcBorders>
              <w:bottom w:val="single" w:sz="4" w:space="0" w:color="auto"/>
            </w:tcBorders>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572" w:type="dxa"/>
            <w:tcBorders>
              <w:bottom w:val="single" w:sz="4" w:space="0" w:color="auto"/>
            </w:tcBorders>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c>
          <w:tcPr>
            <w:tcW w:w="1006" w:type="dxa"/>
            <w:tcBorders>
              <w:bottom w:val="single" w:sz="4" w:space="0" w:color="auto"/>
            </w:tcBorders>
            <w:shd w:val="clear" w:color="auto" w:fill="auto"/>
            <w:noWrap/>
            <w:vAlign w:val="center"/>
          </w:tcPr>
          <w:p w:rsidR="00CA7A02" w:rsidRPr="00CA11E2" w:rsidRDefault="00CA7A02" w:rsidP="00BB7AB8">
            <w:pPr>
              <w:spacing w:after="0" w:line="240" w:lineRule="auto"/>
              <w:jc w:val="center"/>
              <w:rPr>
                <w:rFonts w:ascii="Arial" w:eastAsia="Times New Roman" w:hAnsi="Arial" w:cs="Arial"/>
                <w:color w:val="000000"/>
                <w:sz w:val="20"/>
                <w:szCs w:val="20"/>
              </w:rPr>
            </w:pPr>
          </w:p>
        </w:tc>
      </w:tr>
    </w:tbl>
    <w:p w:rsidR="00BB7AB8" w:rsidRPr="00074A37" w:rsidRDefault="00BB7AB8" w:rsidP="00CA7A02">
      <w:pPr>
        <w:spacing w:after="0" w:line="240" w:lineRule="auto"/>
        <w:ind w:right="3330"/>
        <w:rPr>
          <w:rFonts w:ascii="Arial" w:eastAsia="Times New Roman" w:hAnsi="Arial" w:cs="Arial"/>
          <w:color w:val="000000"/>
          <w:sz w:val="20"/>
          <w:szCs w:val="20"/>
          <w:vertAlign w:val="superscript"/>
        </w:rPr>
      </w:pPr>
      <w:r w:rsidRPr="00074A37">
        <w:rPr>
          <w:rFonts w:ascii="Arial" w:eastAsia="Times New Roman" w:hAnsi="Arial" w:cs="Arial"/>
          <w:color w:val="000000"/>
          <w:sz w:val="20"/>
          <w:szCs w:val="20"/>
        </w:rPr>
        <w:t>*Significant at the 0.05 level, two-sided test</w:t>
      </w:r>
      <w:r w:rsidRPr="00074A37">
        <w:rPr>
          <w:rFonts w:ascii="Arial" w:eastAsia="Times New Roman" w:hAnsi="Arial" w:cs="Arial"/>
          <w:color w:val="000000"/>
          <w:sz w:val="20"/>
          <w:szCs w:val="20"/>
          <w:vertAlign w:val="superscript"/>
        </w:rPr>
        <w:t xml:space="preserve"> </w:t>
      </w:r>
    </w:p>
    <w:p w:rsidR="00934100" w:rsidRDefault="00243631" w:rsidP="00CA7A02">
      <w:pPr>
        <w:spacing w:after="0" w:line="240" w:lineRule="auto"/>
        <w:ind w:right="3330"/>
        <w:rPr>
          <w:rFonts w:ascii="Arial" w:hAnsi="Arial" w:cs="Arial"/>
          <w:sz w:val="20"/>
          <w:szCs w:val="20"/>
          <w:vertAlign w:val="superscript"/>
        </w:rPr>
      </w:pPr>
      <w:r>
        <w:rPr>
          <w:rFonts w:ascii="Arial" w:hAnsi="Arial" w:cs="Arial"/>
          <w:sz w:val="20"/>
          <w:szCs w:val="20"/>
          <w:vertAlign w:val="superscript"/>
        </w:rPr>
        <w:t>1</w:t>
      </w:r>
      <w:r w:rsidR="00934100" w:rsidRPr="007372A8">
        <w:rPr>
          <w:rFonts w:ascii="Arial" w:hAnsi="Arial" w:cs="Arial"/>
          <w:sz w:val="20"/>
          <w:szCs w:val="20"/>
        </w:rPr>
        <w:t xml:space="preserve">Results are based on </w:t>
      </w:r>
      <w:r w:rsidR="00934100">
        <w:rPr>
          <w:rFonts w:ascii="Arial" w:hAnsi="Arial" w:cs="Arial"/>
          <w:sz w:val="20"/>
          <w:szCs w:val="20"/>
        </w:rPr>
        <w:t xml:space="preserve">the same kind of </w:t>
      </w:r>
      <w:r w:rsidR="00934100" w:rsidRPr="007372A8">
        <w:rPr>
          <w:rFonts w:ascii="Arial" w:hAnsi="Arial" w:cs="Arial"/>
          <w:sz w:val="20"/>
          <w:szCs w:val="20"/>
        </w:rPr>
        <w:t>discrete</w:t>
      </w:r>
      <w:r w:rsidR="00934100">
        <w:rPr>
          <w:rFonts w:ascii="Arial" w:hAnsi="Arial" w:cs="Arial"/>
          <w:sz w:val="20"/>
          <w:szCs w:val="20"/>
        </w:rPr>
        <w:t>-</w:t>
      </w:r>
      <w:r w:rsidR="00934100" w:rsidRPr="007372A8">
        <w:rPr>
          <w:rFonts w:ascii="Arial" w:hAnsi="Arial" w:cs="Arial"/>
          <w:sz w:val="20"/>
          <w:szCs w:val="20"/>
        </w:rPr>
        <w:t xml:space="preserve">time survival models </w:t>
      </w:r>
      <w:r w:rsidR="00934100">
        <w:rPr>
          <w:rFonts w:ascii="Arial" w:hAnsi="Arial" w:cs="Arial"/>
          <w:sz w:val="20"/>
          <w:szCs w:val="20"/>
        </w:rPr>
        <w:t xml:space="preserve">as in Appendix Table 5 except that </w:t>
      </w:r>
      <w:r w:rsidR="00934100" w:rsidRPr="007372A8">
        <w:rPr>
          <w:rFonts w:ascii="Arial" w:hAnsi="Arial" w:cs="Arial"/>
          <w:sz w:val="20"/>
          <w:szCs w:val="20"/>
        </w:rPr>
        <w:t xml:space="preserve">time-varying </w:t>
      </w:r>
      <w:r w:rsidR="00934100">
        <w:rPr>
          <w:rFonts w:ascii="Arial" w:hAnsi="Arial" w:cs="Arial"/>
          <w:sz w:val="20"/>
          <w:szCs w:val="20"/>
        </w:rPr>
        <w:t xml:space="preserve">predictor variables for other </w:t>
      </w:r>
      <w:r w:rsidR="00934100" w:rsidRPr="007372A8">
        <w:rPr>
          <w:rFonts w:ascii="Arial" w:hAnsi="Arial" w:cs="Arial"/>
          <w:sz w:val="20"/>
          <w:szCs w:val="20"/>
        </w:rPr>
        <w:t xml:space="preserve">lifetime </w:t>
      </w:r>
      <w:r w:rsidR="00934100">
        <w:rPr>
          <w:rFonts w:ascii="Arial" w:hAnsi="Arial" w:cs="Arial"/>
          <w:sz w:val="20"/>
          <w:szCs w:val="20"/>
        </w:rPr>
        <w:t xml:space="preserve">DSM-IV/CIDI disorders were </w:t>
      </w:r>
      <w:r w:rsidR="00934100" w:rsidRPr="007372A8">
        <w:rPr>
          <w:rFonts w:ascii="Arial" w:hAnsi="Arial" w:cs="Arial"/>
          <w:sz w:val="20"/>
          <w:szCs w:val="20"/>
        </w:rPr>
        <w:t>included in the equation</w:t>
      </w:r>
      <w:r w:rsidR="00934100">
        <w:rPr>
          <w:rFonts w:ascii="Arial" w:hAnsi="Arial" w:cs="Arial"/>
          <w:sz w:val="20"/>
          <w:szCs w:val="20"/>
        </w:rPr>
        <w:t xml:space="preserve">s used to generate the results in the current table. Comparison of results in Appendix Tables 7 and 8 consequently provides information on the extent to which gross effects of individual other DSM-IV disorders (Appendix Table 7) are explained by comorbid disorders controlled in </w:t>
      </w:r>
      <w:r w:rsidR="00320CD0">
        <w:rPr>
          <w:rFonts w:ascii="Arial" w:hAnsi="Arial" w:cs="Arial"/>
          <w:sz w:val="20"/>
          <w:szCs w:val="20"/>
        </w:rPr>
        <w:t xml:space="preserve">Appendix </w:t>
      </w:r>
      <w:r w:rsidR="00934100">
        <w:rPr>
          <w:rFonts w:ascii="Arial" w:hAnsi="Arial" w:cs="Arial"/>
          <w:sz w:val="20"/>
          <w:szCs w:val="20"/>
        </w:rPr>
        <w:t>Table 8. See footnote a in Appendix Table 3 for a description of sample sizes and exclusions.</w:t>
      </w:r>
    </w:p>
    <w:p w:rsidR="00934100" w:rsidRDefault="00934100" w:rsidP="00DD3B65">
      <w:pPr>
        <w:spacing w:after="0" w:line="240" w:lineRule="auto"/>
        <w:rPr>
          <w:rFonts w:ascii="Arial" w:eastAsia="Times New Roman" w:hAnsi="Arial" w:cs="Arial"/>
          <w:color w:val="000000"/>
          <w:sz w:val="20"/>
          <w:szCs w:val="20"/>
          <w:vertAlign w:val="superscript"/>
        </w:rPr>
      </w:pPr>
    </w:p>
    <w:p w:rsidR="00F939B7" w:rsidRDefault="00F939B7" w:rsidP="00EA272B">
      <w:pPr>
        <w:spacing w:after="0" w:line="240" w:lineRule="auto"/>
      </w:pPr>
    </w:p>
    <w:p w:rsidR="00F939B7" w:rsidRDefault="00F939B7" w:rsidP="00EA272B">
      <w:pPr>
        <w:spacing w:after="0" w:line="240" w:lineRule="auto"/>
        <w:sectPr w:rsidR="00F939B7" w:rsidSect="00DD3B65">
          <w:pgSz w:w="12240" w:h="15840"/>
          <w:pgMar w:top="720" w:right="720" w:bottom="720" w:left="720" w:header="720" w:footer="720" w:gutter="0"/>
          <w:cols w:space="720"/>
          <w:docGrid w:linePitch="360"/>
        </w:sectPr>
      </w:pPr>
    </w:p>
    <w:p w:rsidR="00011C21" w:rsidRDefault="00011C21" w:rsidP="00806E97">
      <w:pPr>
        <w:spacing w:after="0" w:line="240" w:lineRule="auto"/>
      </w:pPr>
    </w:p>
    <w:tbl>
      <w:tblPr>
        <w:tblW w:w="0" w:type="auto"/>
        <w:tblInd w:w="108" w:type="dxa"/>
        <w:tblLayout w:type="fixed"/>
        <w:tblLook w:val="04A0" w:firstRow="1" w:lastRow="0" w:firstColumn="1" w:lastColumn="0" w:noHBand="0" w:noVBand="1"/>
      </w:tblPr>
      <w:tblGrid>
        <w:gridCol w:w="4041"/>
        <w:gridCol w:w="640"/>
        <w:gridCol w:w="1084"/>
        <w:gridCol w:w="236"/>
        <w:gridCol w:w="572"/>
        <w:gridCol w:w="1006"/>
      </w:tblGrid>
      <w:tr w:rsidR="00C34AA6" w:rsidRPr="00F939B7" w:rsidTr="00C34AA6">
        <w:trPr>
          <w:trHeight w:val="259"/>
        </w:trPr>
        <w:tc>
          <w:tcPr>
            <w:tcW w:w="7579" w:type="dxa"/>
            <w:gridSpan w:val="6"/>
          </w:tcPr>
          <w:p w:rsidR="00C34AA6" w:rsidRDefault="00C34AA6" w:rsidP="008172A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Appendix T</w:t>
            </w:r>
            <w:r w:rsidRPr="00271434">
              <w:rPr>
                <w:rFonts w:ascii="Arial" w:eastAsia="Times New Roman" w:hAnsi="Arial" w:cs="Arial"/>
                <w:b/>
                <w:bCs/>
                <w:color w:val="000000"/>
                <w:sz w:val="20"/>
                <w:szCs w:val="20"/>
              </w:rPr>
              <w:t xml:space="preserve">able </w:t>
            </w:r>
            <w:r>
              <w:rPr>
                <w:rFonts w:ascii="Arial" w:eastAsia="Times New Roman" w:hAnsi="Arial" w:cs="Arial"/>
                <w:b/>
                <w:bCs/>
                <w:color w:val="000000"/>
                <w:sz w:val="20"/>
                <w:szCs w:val="20"/>
              </w:rPr>
              <w:t>9. Time-lagged associations of temporally primary DSM-IV/CIDI eating disorders with the subsequent first onset of a variety of self-reported chronic physical conditions</w:t>
            </w:r>
            <w:r w:rsidR="00243631">
              <w:rPr>
                <w:rFonts w:ascii="Arial" w:eastAsia="Times New Roman" w:hAnsi="Arial" w:cs="Arial"/>
                <w:b/>
                <w:bCs/>
                <w:color w:val="000000"/>
                <w:sz w:val="20"/>
                <w:szCs w:val="20"/>
                <w:vertAlign w:val="superscript"/>
              </w:rPr>
              <w:t>1</w:t>
            </w:r>
          </w:p>
        </w:tc>
      </w:tr>
      <w:tr w:rsidR="00C34AA6" w:rsidRPr="00F939B7" w:rsidTr="00C34AA6">
        <w:trPr>
          <w:trHeight w:val="259"/>
        </w:trPr>
        <w:tc>
          <w:tcPr>
            <w:tcW w:w="4041" w:type="dxa"/>
            <w:shd w:val="clear" w:color="auto" w:fill="auto"/>
            <w:vAlign w:val="center"/>
          </w:tcPr>
          <w:p w:rsidR="00C34AA6" w:rsidRPr="00806E97" w:rsidRDefault="00C34AA6" w:rsidP="00806E97">
            <w:pPr>
              <w:spacing w:after="0" w:line="240" w:lineRule="auto"/>
              <w:rPr>
                <w:rFonts w:ascii="Arial" w:eastAsia="Times New Roman" w:hAnsi="Arial" w:cs="Arial"/>
                <w:bCs/>
                <w:color w:val="000000"/>
                <w:sz w:val="20"/>
                <w:szCs w:val="20"/>
              </w:rPr>
            </w:pPr>
          </w:p>
        </w:tc>
        <w:tc>
          <w:tcPr>
            <w:tcW w:w="1724" w:type="dxa"/>
            <w:gridSpan w:val="2"/>
            <w:shd w:val="clear" w:color="auto" w:fill="auto"/>
            <w:noWrap/>
            <w:vAlign w:val="center"/>
          </w:tcPr>
          <w:p w:rsidR="00C34AA6" w:rsidRDefault="00C34AA6" w:rsidP="00806E97">
            <w:pPr>
              <w:spacing w:after="0" w:line="240" w:lineRule="auto"/>
              <w:jc w:val="center"/>
              <w:rPr>
                <w:rFonts w:ascii="Arial" w:eastAsia="Times New Roman" w:hAnsi="Arial" w:cs="Arial"/>
                <w:b/>
                <w:bCs/>
                <w:color w:val="000000"/>
                <w:sz w:val="20"/>
                <w:szCs w:val="20"/>
              </w:rPr>
            </w:pPr>
          </w:p>
        </w:tc>
        <w:tc>
          <w:tcPr>
            <w:tcW w:w="236" w:type="dxa"/>
          </w:tcPr>
          <w:p w:rsidR="00C34AA6" w:rsidRDefault="00C34AA6" w:rsidP="004F24A1">
            <w:pPr>
              <w:spacing w:after="0" w:line="240" w:lineRule="auto"/>
              <w:jc w:val="center"/>
              <w:rPr>
                <w:rFonts w:ascii="Arial" w:eastAsia="Times New Roman" w:hAnsi="Arial" w:cs="Arial"/>
                <w:b/>
                <w:bCs/>
                <w:color w:val="000000"/>
                <w:sz w:val="20"/>
                <w:szCs w:val="20"/>
              </w:rPr>
            </w:pPr>
          </w:p>
        </w:tc>
        <w:tc>
          <w:tcPr>
            <w:tcW w:w="1578" w:type="dxa"/>
            <w:gridSpan w:val="2"/>
            <w:shd w:val="clear" w:color="auto" w:fill="auto"/>
            <w:noWrap/>
            <w:vAlign w:val="center"/>
          </w:tcPr>
          <w:p w:rsidR="00C34AA6" w:rsidRDefault="00C34AA6" w:rsidP="004F24A1">
            <w:pPr>
              <w:spacing w:after="0" w:line="240" w:lineRule="auto"/>
              <w:jc w:val="center"/>
              <w:rPr>
                <w:rFonts w:ascii="Arial" w:eastAsia="Times New Roman" w:hAnsi="Arial" w:cs="Arial"/>
                <w:b/>
                <w:bCs/>
                <w:color w:val="000000"/>
                <w:sz w:val="20"/>
                <w:szCs w:val="20"/>
              </w:rPr>
            </w:pPr>
          </w:p>
        </w:tc>
      </w:tr>
      <w:tr w:rsidR="00C34AA6" w:rsidRPr="00F939B7" w:rsidTr="00C34AA6">
        <w:trPr>
          <w:trHeight w:val="259"/>
        </w:trPr>
        <w:tc>
          <w:tcPr>
            <w:tcW w:w="4041" w:type="dxa"/>
            <w:shd w:val="clear" w:color="auto" w:fill="auto"/>
            <w:vAlign w:val="center"/>
          </w:tcPr>
          <w:p w:rsidR="00C34AA6" w:rsidRPr="00806E97" w:rsidRDefault="00C34AA6" w:rsidP="00806E97">
            <w:pPr>
              <w:spacing w:after="0" w:line="240" w:lineRule="auto"/>
              <w:rPr>
                <w:rFonts w:ascii="Arial" w:eastAsia="Times New Roman" w:hAnsi="Arial" w:cs="Arial"/>
                <w:bCs/>
                <w:color w:val="000000"/>
                <w:sz w:val="20"/>
                <w:szCs w:val="20"/>
              </w:rPr>
            </w:pPr>
          </w:p>
        </w:tc>
        <w:tc>
          <w:tcPr>
            <w:tcW w:w="1724" w:type="dxa"/>
            <w:gridSpan w:val="2"/>
            <w:shd w:val="clear" w:color="auto" w:fill="auto"/>
            <w:noWrap/>
            <w:vAlign w:val="center"/>
          </w:tcPr>
          <w:p w:rsidR="00C34AA6" w:rsidRPr="00F939B7" w:rsidRDefault="00C34AA6" w:rsidP="00806E97">
            <w:pPr>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BN</w:t>
            </w:r>
          </w:p>
        </w:tc>
        <w:tc>
          <w:tcPr>
            <w:tcW w:w="236" w:type="dxa"/>
          </w:tcPr>
          <w:p w:rsidR="00C34AA6" w:rsidRDefault="00C34AA6" w:rsidP="004F24A1">
            <w:pPr>
              <w:spacing w:after="0" w:line="240" w:lineRule="auto"/>
              <w:jc w:val="center"/>
              <w:rPr>
                <w:rFonts w:ascii="Arial" w:eastAsia="Times New Roman" w:hAnsi="Arial" w:cs="Arial"/>
                <w:b/>
                <w:bCs/>
                <w:color w:val="000000"/>
                <w:sz w:val="20"/>
                <w:szCs w:val="20"/>
              </w:rPr>
            </w:pPr>
          </w:p>
        </w:tc>
        <w:tc>
          <w:tcPr>
            <w:tcW w:w="1578" w:type="dxa"/>
            <w:gridSpan w:val="2"/>
            <w:shd w:val="clear" w:color="auto" w:fill="auto"/>
            <w:noWrap/>
            <w:vAlign w:val="center"/>
          </w:tcPr>
          <w:p w:rsidR="00C34AA6" w:rsidRPr="00F939B7" w:rsidRDefault="00C34AA6" w:rsidP="004F24A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BED</w:t>
            </w:r>
          </w:p>
        </w:tc>
      </w:tr>
      <w:tr w:rsidR="00C34AA6" w:rsidRPr="00F939B7" w:rsidTr="00C34AA6">
        <w:trPr>
          <w:trHeight w:val="259"/>
        </w:trPr>
        <w:tc>
          <w:tcPr>
            <w:tcW w:w="4041" w:type="dxa"/>
            <w:shd w:val="clear" w:color="auto" w:fill="auto"/>
            <w:vAlign w:val="center"/>
          </w:tcPr>
          <w:p w:rsidR="00C34AA6" w:rsidRPr="00806E97" w:rsidRDefault="00C34AA6" w:rsidP="00806E97">
            <w:pPr>
              <w:spacing w:after="0" w:line="240" w:lineRule="auto"/>
              <w:rPr>
                <w:rFonts w:ascii="Arial" w:eastAsia="Times New Roman" w:hAnsi="Arial" w:cs="Arial"/>
                <w:bCs/>
                <w:color w:val="000000"/>
                <w:sz w:val="20"/>
                <w:szCs w:val="20"/>
              </w:rPr>
            </w:pPr>
          </w:p>
        </w:tc>
        <w:tc>
          <w:tcPr>
            <w:tcW w:w="640" w:type="dxa"/>
            <w:tcBorders>
              <w:bottom w:val="single" w:sz="4" w:space="0" w:color="auto"/>
            </w:tcBorders>
            <w:shd w:val="clear" w:color="auto" w:fill="auto"/>
            <w:noWrap/>
            <w:vAlign w:val="center"/>
          </w:tcPr>
          <w:p w:rsidR="00C34AA6" w:rsidRPr="00F939B7" w:rsidRDefault="00C34AA6" w:rsidP="00C34AA6">
            <w:pPr>
              <w:spacing w:after="0" w:line="240" w:lineRule="auto"/>
              <w:jc w:val="right"/>
              <w:rPr>
                <w:rFonts w:ascii="Arial" w:eastAsia="Times New Roman" w:hAnsi="Arial" w:cs="Arial"/>
                <w:b/>
                <w:bCs/>
                <w:color w:val="000000"/>
                <w:sz w:val="20"/>
                <w:szCs w:val="20"/>
              </w:rPr>
            </w:pPr>
            <w:r w:rsidRPr="00F939B7">
              <w:rPr>
                <w:rFonts w:ascii="Arial" w:eastAsia="Times New Roman" w:hAnsi="Arial" w:cs="Arial"/>
                <w:b/>
                <w:bCs/>
                <w:color w:val="000000"/>
                <w:sz w:val="20"/>
                <w:szCs w:val="20"/>
              </w:rPr>
              <w:t>OR</w:t>
            </w:r>
          </w:p>
        </w:tc>
        <w:tc>
          <w:tcPr>
            <w:tcW w:w="1084" w:type="dxa"/>
            <w:tcBorders>
              <w:bottom w:val="single" w:sz="4" w:space="0" w:color="auto"/>
            </w:tcBorders>
            <w:shd w:val="clear" w:color="auto" w:fill="auto"/>
            <w:noWrap/>
            <w:vAlign w:val="center"/>
          </w:tcPr>
          <w:p w:rsidR="00C34AA6" w:rsidRPr="00F939B7" w:rsidRDefault="00C34AA6" w:rsidP="00F344CC">
            <w:pPr>
              <w:spacing w:after="0" w:line="240" w:lineRule="auto"/>
              <w:rPr>
                <w:rFonts w:ascii="Arial" w:eastAsia="Times New Roman" w:hAnsi="Arial" w:cs="Arial"/>
                <w:b/>
                <w:bCs/>
                <w:color w:val="000000"/>
                <w:sz w:val="20"/>
                <w:szCs w:val="20"/>
              </w:rPr>
            </w:pPr>
            <w:r w:rsidRPr="00F939B7">
              <w:rPr>
                <w:rFonts w:ascii="Arial" w:eastAsia="Times New Roman" w:hAnsi="Arial" w:cs="Arial"/>
                <w:b/>
                <w:bCs/>
                <w:color w:val="000000"/>
                <w:sz w:val="20"/>
                <w:szCs w:val="20"/>
              </w:rPr>
              <w:t>(95% CI)</w:t>
            </w:r>
          </w:p>
        </w:tc>
        <w:tc>
          <w:tcPr>
            <w:tcW w:w="236" w:type="dxa"/>
          </w:tcPr>
          <w:p w:rsidR="00C34AA6" w:rsidRPr="00F939B7" w:rsidRDefault="00C34AA6" w:rsidP="00C34AA6">
            <w:pPr>
              <w:spacing w:after="0" w:line="240" w:lineRule="auto"/>
              <w:jc w:val="right"/>
              <w:rPr>
                <w:rFonts w:ascii="Arial" w:eastAsia="Times New Roman" w:hAnsi="Arial" w:cs="Arial"/>
                <w:b/>
                <w:bCs/>
                <w:color w:val="000000"/>
                <w:sz w:val="20"/>
                <w:szCs w:val="20"/>
              </w:rPr>
            </w:pPr>
          </w:p>
        </w:tc>
        <w:tc>
          <w:tcPr>
            <w:tcW w:w="572" w:type="dxa"/>
            <w:tcBorders>
              <w:bottom w:val="single" w:sz="4" w:space="0" w:color="auto"/>
            </w:tcBorders>
            <w:shd w:val="clear" w:color="auto" w:fill="auto"/>
            <w:noWrap/>
            <w:vAlign w:val="center"/>
          </w:tcPr>
          <w:p w:rsidR="00C34AA6" w:rsidRPr="00F939B7" w:rsidRDefault="00C34AA6" w:rsidP="00C34AA6">
            <w:pPr>
              <w:spacing w:after="0" w:line="240" w:lineRule="auto"/>
              <w:rPr>
                <w:rFonts w:ascii="Arial" w:eastAsia="Times New Roman" w:hAnsi="Arial" w:cs="Arial"/>
                <w:b/>
                <w:bCs/>
                <w:color w:val="000000"/>
                <w:sz w:val="20"/>
                <w:szCs w:val="20"/>
              </w:rPr>
            </w:pPr>
            <w:r w:rsidRPr="00F939B7">
              <w:rPr>
                <w:rFonts w:ascii="Arial" w:eastAsia="Times New Roman" w:hAnsi="Arial" w:cs="Arial"/>
                <w:b/>
                <w:bCs/>
                <w:color w:val="000000"/>
                <w:sz w:val="20"/>
                <w:szCs w:val="20"/>
              </w:rPr>
              <w:t>OR</w:t>
            </w:r>
          </w:p>
        </w:tc>
        <w:tc>
          <w:tcPr>
            <w:tcW w:w="1006" w:type="dxa"/>
            <w:tcBorders>
              <w:bottom w:val="single" w:sz="4" w:space="0" w:color="auto"/>
            </w:tcBorders>
            <w:shd w:val="clear" w:color="auto" w:fill="auto"/>
            <w:noWrap/>
            <w:vAlign w:val="center"/>
          </w:tcPr>
          <w:p w:rsidR="00C34AA6" w:rsidRPr="00F939B7" w:rsidRDefault="00C34AA6" w:rsidP="00F344CC">
            <w:pPr>
              <w:spacing w:after="0" w:line="240" w:lineRule="auto"/>
              <w:rPr>
                <w:rFonts w:ascii="Arial" w:eastAsia="Times New Roman" w:hAnsi="Arial" w:cs="Arial"/>
                <w:b/>
                <w:bCs/>
                <w:color w:val="000000"/>
                <w:sz w:val="20"/>
                <w:szCs w:val="20"/>
              </w:rPr>
            </w:pPr>
            <w:r w:rsidRPr="00F939B7">
              <w:rPr>
                <w:rFonts w:ascii="Arial" w:eastAsia="Times New Roman" w:hAnsi="Arial" w:cs="Arial"/>
                <w:b/>
                <w:bCs/>
                <w:color w:val="000000"/>
                <w:sz w:val="20"/>
                <w:szCs w:val="20"/>
              </w:rPr>
              <w:t>(95% CI)</w:t>
            </w:r>
          </w:p>
        </w:tc>
      </w:tr>
      <w:tr w:rsidR="00C34AA6" w:rsidRPr="00F939B7" w:rsidTr="00C34AA6">
        <w:trPr>
          <w:trHeight w:val="259"/>
        </w:trPr>
        <w:tc>
          <w:tcPr>
            <w:tcW w:w="4041" w:type="dxa"/>
            <w:shd w:val="clear" w:color="auto" w:fill="auto"/>
          </w:tcPr>
          <w:p w:rsidR="00C34AA6" w:rsidRPr="002E7BFB" w:rsidRDefault="00C34AA6" w:rsidP="008172AE">
            <w:pPr>
              <w:spacing w:after="0" w:line="240" w:lineRule="auto"/>
              <w:rPr>
                <w:rFonts w:ascii="Arial" w:hAnsi="Arial" w:cs="Arial"/>
                <w:sz w:val="20"/>
                <w:szCs w:val="20"/>
              </w:rPr>
            </w:pPr>
            <w:r w:rsidRPr="002E7BFB">
              <w:rPr>
                <w:rFonts w:ascii="Arial" w:hAnsi="Arial" w:cs="Arial"/>
                <w:sz w:val="20"/>
                <w:szCs w:val="20"/>
              </w:rPr>
              <w:t xml:space="preserve">I. Musculoskeletal </w:t>
            </w:r>
          </w:p>
        </w:tc>
        <w:tc>
          <w:tcPr>
            <w:tcW w:w="640" w:type="dxa"/>
            <w:shd w:val="clear" w:color="auto" w:fill="auto"/>
            <w:noWrap/>
            <w:vAlign w:val="center"/>
          </w:tcPr>
          <w:p w:rsidR="00C34AA6" w:rsidRPr="00F939B7" w:rsidRDefault="00C34AA6" w:rsidP="00BB405E">
            <w:pPr>
              <w:tabs>
                <w:tab w:val="decimal" w:pos="179"/>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c>
          <w:tcPr>
            <w:tcW w:w="236" w:type="dxa"/>
          </w:tcPr>
          <w:p w:rsidR="00C34AA6" w:rsidRPr="00F939B7" w:rsidRDefault="00C34AA6" w:rsidP="00BB405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BB405E">
            <w:pPr>
              <w:tabs>
                <w:tab w:val="decimal" w:pos="465"/>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Arthritis</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1.6*</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(1.1-2.3)</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1.7*</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(1.3-2.2)</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Chronic back/neck pain</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2.8*</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(2.1-3.6)</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2.0*</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(1.5-2.7)</w:t>
            </w:r>
          </w:p>
        </w:tc>
      </w:tr>
      <w:tr w:rsidR="00C34AA6" w:rsidRPr="00F939B7" w:rsidTr="00C34AA6">
        <w:trPr>
          <w:trHeight w:val="259"/>
        </w:trPr>
        <w:tc>
          <w:tcPr>
            <w:tcW w:w="4041" w:type="dxa"/>
            <w:shd w:val="clear" w:color="auto" w:fill="auto"/>
          </w:tcPr>
          <w:p w:rsidR="00C34AA6" w:rsidRPr="002E7BFB" w:rsidRDefault="00C34AA6" w:rsidP="008172AE">
            <w:pPr>
              <w:spacing w:after="0" w:line="240" w:lineRule="auto"/>
              <w:rPr>
                <w:rFonts w:ascii="Arial" w:hAnsi="Arial" w:cs="Arial"/>
                <w:sz w:val="20"/>
                <w:szCs w:val="20"/>
              </w:rPr>
            </w:pPr>
            <w:r w:rsidRPr="002E7BFB">
              <w:rPr>
                <w:rFonts w:ascii="Arial" w:hAnsi="Arial" w:cs="Arial"/>
                <w:sz w:val="20"/>
                <w:szCs w:val="20"/>
              </w:rPr>
              <w:t>II. Other pain conditions</w:t>
            </w:r>
          </w:p>
        </w:tc>
        <w:tc>
          <w:tcPr>
            <w:tcW w:w="640" w:type="dxa"/>
            <w:shd w:val="clear" w:color="auto" w:fill="auto"/>
            <w:noWrap/>
            <w:vAlign w:val="center"/>
          </w:tcPr>
          <w:p w:rsidR="00C34AA6" w:rsidRPr="00F939B7" w:rsidRDefault="00C34AA6" w:rsidP="00BB405E">
            <w:pPr>
              <w:tabs>
                <w:tab w:val="decimal" w:pos="179"/>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c>
          <w:tcPr>
            <w:tcW w:w="236" w:type="dxa"/>
          </w:tcPr>
          <w:p w:rsidR="00C34AA6" w:rsidRPr="00F939B7" w:rsidRDefault="00C34AA6" w:rsidP="00BB405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 xml:space="preserve">Chronic headaches </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1.9*</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(1.4-2.7)</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2.3*</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(1.7-3.3)</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 xml:space="preserve">Other chronic pain </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2.8*</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(1.9-4.1)</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2.7*</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(1.8-4.0)</w:t>
            </w:r>
          </w:p>
        </w:tc>
      </w:tr>
      <w:tr w:rsidR="00C34AA6" w:rsidRPr="00F939B7" w:rsidTr="00C34AA6">
        <w:trPr>
          <w:trHeight w:val="259"/>
        </w:trPr>
        <w:tc>
          <w:tcPr>
            <w:tcW w:w="4041" w:type="dxa"/>
            <w:shd w:val="clear" w:color="auto" w:fill="auto"/>
          </w:tcPr>
          <w:p w:rsidR="00C34AA6" w:rsidRPr="002E7BFB" w:rsidRDefault="00C34AA6" w:rsidP="008172AE">
            <w:pPr>
              <w:spacing w:after="0" w:line="240" w:lineRule="auto"/>
              <w:rPr>
                <w:rFonts w:ascii="Arial" w:hAnsi="Arial" w:cs="Arial"/>
                <w:sz w:val="20"/>
                <w:szCs w:val="20"/>
              </w:rPr>
            </w:pPr>
            <w:r w:rsidRPr="002E7BFB">
              <w:rPr>
                <w:rFonts w:ascii="Arial" w:hAnsi="Arial" w:cs="Arial"/>
                <w:sz w:val="20"/>
                <w:szCs w:val="20"/>
              </w:rPr>
              <w:t>III. Respiratory</w:t>
            </w:r>
          </w:p>
        </w:tc>
        <w:tc>
          <w:tcPr>
            <w:tcW w:w="640" w:type="dxa"/>
            <w:shd w:val="clear" w:color="auto" w:fill="auto"/>
            <w:noWrap/>
            <w:vAlign w:val="center"/>
          </w:tcPr>
          <w:p w:rsidR="00C34AA6" w:rsidRPr="00F939B7" w:rsidRDefault="00C34AA6" w:rsidP="00BB405E">
            <w:pPr>
              <w:tabs>
                <w:tab w:val="decimal" w:pos="179"/>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c>
          <w:tcPr>
            <w:tcW w:w="236" w:type="dxa"/>
          </w:tcPr>
          <w:p w:rsidR="00C34AA6" w:rsidRPr="00F939B7" w:rsidRDefault="00C34AA6" w:rsidP="00BB405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Seasonal allergies</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0.9</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(0.6-1.3)</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1.2</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(0.8-1.7)</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Asthma</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0.8</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(0.5-1.4)</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1.4</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(0.9-2.2)</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Tuberculosis</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0.3</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(0.0-2.3)</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2.2</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(0.6-8.2)</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COPD and other chronic lung diseases</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0.8</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(0.2-2.8)</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1.0</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(0.4-2.5)</w:t>
            </w:r>
          </w:p>
        </w:tc>
      </w:tr>
      <w:tr w:rsidR="00C34AA6" w:rsidRPr="00F939B7" w:rsidTr="00C34AA6">
        <w:trPr>
          <w:trHeight w:val="259"/>
        </w:trPr>
        <w:tc>
          <w:tcPr>
            <w:tcW w:w="4041" w:type="dxa"/>
            <w:shd w:val="clear" w:color="auto" w:fill="auto"/>
          </w:tcPr>
          <w:p w:rsidR="00C34AA6" w:rsidRPr="002E7BFB" w:rsidRDefault="00C34AA6" w:rsidP="008172AE">
            <w:pPr>
              <w:spacing w:after="0" w:line="240" w:lineRule="auto"/>
              <w:rPr>
                <w:rFonts w:ascii="Arial" w:hAnsi="Arial" w:cs="Arial"/>
                <w:sz w:val="20"/>
                <w:szCs w:val="20"/>
              </w:rPr>
            </w:pPr>
            <w:r w:rsidRPr="002E7BFB">
              <w:rPr>
                <w:rFonts w:ascii="Arial" w:hAnsi="Arial" w:cs="Arial"/>
                <w:sz w:val="20"/>
                <w:szCs w:val="20"/>
              </w:rPr>
              <w:t xml:space="preserve">III. Cardio-metabolic </w:t>
            </w:r>
          </w:p>
        </w:tc>
        <w:tc>
          <w:tcPr>
            <w:tcW w:w="640" w:type="dxa"/>
            <w:shd w:val="clear" w:color="auto" w:fill="auto"/>
            <w:noWrap/>
            <w:vAlign w:val="center"/>
          </w:tcPr>
          <w:p w:rsidR="00C34AA6" w:rsidRPr="00F939B7" w:rsidRDefault="00C34AA6" w:rsidP="00BB405E">
            <w:pPr>
              <w:tabs>
                <w:tab w:val="decimal" w:pos="179"/>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c>
          <w:tcPr>
            <w:tcW w:w="236" w:type="dxa"/>
          </w:tcPr>
          <w:p w:rsidR="00C34AA6" w:rsidRPr="00F939B7" w:rsidRDefault="00C34AA6" w:rsidP="00BB405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 xml:space="preserve">Diabetes </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3.1*</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(2.0-4.8)</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2.9*</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(1.9-4.6)</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Hypertension</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2.2*</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(1.6-3.1)</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2.2*</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(1.7-3.0)</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Heart disease</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1.1</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(0.5-2.4)</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1.3</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(0.6-2.5)</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Heart attack</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4.1*</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(1.7-10.1)</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0.9</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(0.3-3.1)</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Stroke</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3.3*</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(1.2-9.0)</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1.6</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(0.7-3.5)</w:t>
            </w:r>
          </w:p>
        </w:tc>
      </w:tr>
      <w:tr w:rsidR="00C34AA6" w:rsidRPr="00F939B7" w:rsidTr="00C34AA6">
        <w:trPr>
          <w:trHeight w:val="259"/>
        </w:trPr>
        <w:tc>
          <w:tcPr>
            <w:tcW w:w="4041" w:type="dxa"/>
            <w:shd w:val="clear" w:color="auto" w:fill="auto"/>
          </w:tcPr>
          <w:p w:rsidR="00C34AA6" w:rsidRPr="002E7BFB" w:rsidRDefault="00C34AA6" w:rsidP="008172AE">
            <w:pPr>
              <w:spacing w:after="0" w:line="240" w:lineRule="auto"/>
              <w:rPr>
                <w:rFonts w:ascii="Arial" w:hAnsi="Arial" w:cs="Arial"/>
                <w:sz w:val="20"/>
                <w:szCs w:val="20"/>
              </w:rPr>
            </w:pPr>
            <w:r w:rsidRPr="002E7BFB">
              <w:rPr>
                <w:rFonts w:ascii="Arial" w:hAnsi="Arial" w:cs="Arial"/>
                <w:sz w:val="20"/>
                <w:szCs w:val="20"/>
              </w:rPr>
              <w:t>IV. Other</w:t>
            </w:r>
          </w:p>
        </w:tc>
        <w:tc>
          <w:tcPr>
            <w:tcW w:w="640" w:type="dxa"/>
            <w:shd w:val="clear" w:color="auto" w:fill="auto"/>
            <w:noWrap/>
            <w:vAlign w:val="center"/>
          </w:tcPr>
          <w:p w:rsidR="00C34AA6" w:rsidRPr="00F939B7" w:rsidRDefault="00C34AA6" w:rsidP="00BB405E">
            <w:pPr>
              <w:tabs>
                <w:tab w:val="decimal" w:pos="179"/>
              </w:tabs>
              <w:spacing w:after="0" w:line="240" w:lineRule="auto"/>
              <w:rPr>
                <w:rFonts w:ascii="Arial" w:eastAsia="Times New Roman" w:hAnsi="Arial" w:cs="Arial"/>
                <w:color w:val="000000"/>
                <w:sz w:val="20"/>
                <w:szCs w:val="20"/>
              </w:rPr>
            </w:pPr>
          </w:p>
        </w:tc>
        <w:tc>
          <w:tcPr>
            <w:tcW w:w="1084"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c>
          <w:tcPr>
            <w:tcW w:w="236" w:type="dxa"/>
          </w:tcPr>
          <w:p w:rsidR="00C34AA6" w:rsidRPr="00F939B7" w:rsidRDefault="00C34AA6" w:rsidP="00BB405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p>
        </w:tc>
        <w:tc>
          <w:tcPr>
            <w:tcW w:w="1006" w:type="dxa"/>
            <w:shd w:val="clear" w:color="auto" w:fill="auto"/>
            <w:noWrap/>
            <w:vAlign w:val="center"/>
          </w:tcPr>
          <w:p w:rsidR="00C34AA6" w:rsidRPr="00F939B7" w:rsidRDefault="00C34AA6" w:rsidP="00F344CC">
            <w:pPr>
              <w:spacing w:after="0" w:line="240" w:lineRule="auto"/>
              <w:rPr>
                <w:rFonts w:ascii="Arial" w:eastAsia="Times New Roman" w:hAnsi="Arial" w:cs="Arial"/>
                <w:color w:val="000000"/>
                <w:sz w:val="20"/>
                <w:szCs w:val="20"/>
              </w:rPr>
            </w:pP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 xml:space="preserve">Cancer </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1.8</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(1.0-3.4)</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1.8</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(1.0-3.3)</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Epilepsy</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1.6</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(0.5-5.4)</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1.1</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(0.3-3.8)</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HIV infection</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0.1*</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(0.0-0.2)</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0.1*</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(0.0-0.1)</w:t>
            </w:r>
          </w:p>
        </w:tc>
      </w:tr>
      <w:tr w:rsidR="00C34AA6" w:rsidRPr="00F939B7" w:rsidTr="00C34AA6">
        <w:trPr>
          <w:trHeight w:val="259"/>
        </w:trPr>
        <w:tc>
          <w:tcPr>
            <w:tcW w:w="4041" w:type="dxa"/>
            <w:shd w:val="clear" w:color="auto" w:fill="auto"/>
          </w:tcPr>
          <w:p w:rsidR="00C34AA6" w:rsidRPr="002E7BFB" w:rsidRDefault="00C34AA6" w:rsidP="002E7BFB">
            <w:pPr>
              <w:spacing w:after="0" w:line="240" w:lineRule="auto"/>
              <w:ind w:left="252"/>
              <w:rPr>
                <w:rFonts w:ascii="Arial" w:hAnsi="Arial" w:cs="Arial"/>
                <w:sz w:val="20"/>
                <w:szCs w:val="20"/>
              </w:rPr>
            </w:pPr>
            <w:r w:rsidRPr="002E7BFB">
              <w:rPr>
                <w:rFonts w:ascii="Arial" w:hAnsi="Arial" w:cs="Arial"/>
                <w:sz w:val="20"/>
                <w:szCs w:val="20"/>
              </w:rPr>
              <w:t>Ulcer</w:t>
            </w:r>
          </w:p>
        </w:tc>
        <w:tc>
          <w:tcPr>
            <w:tcW w:w="640" w:type="dxa"/>
            <w:shd w:val="clear" w:color="auto" w:fill="auto"/>
            <w:noWrap/>
            <w:vAlign w:val="center"/>
          </w:tcPr>
          <w:p w:rsidR="00C34AA6" w:rsidRPr="00F939B7" w:rsidRDefault="00C34AA6" w:rsidP="008172AE">
            <w:pPr>
              <w:tabs>
                <w:tab w:val="decimal" w:pos="179"/>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1.8</w:t>
            </w:r>
          </w:p>
        </w:tc>
        <w:tc>
          <w:tcPr>
            <w:tcW w:w="1084"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(0.9-3.5)</w:t>
            </w:r>
          </w:p>
        </w:tc>
        <w:tc>
          <w:tcPr>
            <w:tcW w:w="236" w:type="dxa"/>
          </w:tcPr>
          <w:p w:rsidR="00C34AA6" w:rsidRPr="00F939B7" w:rsidRDefault="00C34AA6" w:rsidP="008172AE">
            <w:pPr>
              <w:tabs>
                <w:tab w:val="decimal" w:pos="465"/>
              </w:tabs>
              <w:spacing w:after="0" w:line="240" w:lineRule="auto"/>
              <w:rPr>
                <w:rFonts w:ascii="Arial" w:eastAsia="Times New Roman" w:hAnsi="Arial" w:cs="Arial"/>
                <w:color w:val="000000"/>
                <w:sz w:val="20"/>
                <w:szCs w:val="20"/>
              </w:rPr>
            </w:pPr>
          </w:p>
        </w:tc>
        <w:tc>
          <w:tcPr>
            <w:tcW w:w="572" w:type="dxa"/>
            <w:shd w:val="clear" w:color="auto" w:fill="auto"/>
            <w:noWrap/>
            <w:vAlign w:val="center"/>
          </w:tcPr>
          <w:p w:rsidR="00C34AA6" w:rsidRPr="00F939B7" w:rsidRDefault="00C34AA6" w:rsidP="00C34AA6">
            <w:pPr>
              <w:tabs>
                <w:tab w:val="decimal" w:pos="128"/>
              </w:tabs>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1.9*</w:t>
            </w:r>
          </w:p>
        </w:tc>
        <w:tc>
          <w:tcPr>
            <w:tcW w:w="1006" w:type="dxa"/>
            <w:shd w:val="clear" w:color="auto" w:fill="auto"/>
            <w:noWrap/>
            <w:vAlign w:val="center"/>
          </w:tcPr>
          <w:p w:rsidR="00C34AA6" w:rsidRPr="00F939B7" w:rsidRDefault="00C34AA6" w:rsidP="008172AE">
            <w:pPr>
              <w:spacing w:after="0" w:line="240" w:lineRule="auto"/>
              <w:rPr>
                <w:rFonts w:ascii="Arial" w:eastAsia="Times New Roman" w:hAnsi="Arial" w:cs="Arial"/>
                <w:color w:val="000000"/>
                <w:sz w:val="20"/>
                <w:szCs w:val="20"/>
              </w:rPr>
            </w:pPr>
            <w:r w:rsidRPr="00F939B7">
              <w:rPr>
                <w:rFonts w:ascii="Arial" w:eastAsia="Times New Roman" w:hAnsi="Arial" w:cs="Arial"/>
                <w:color w:val="000000"/>
                <w:sz w:val="20"/>
                <w:szCs w:val="20"/>
              </w:rPr>
              <w:t>(1.2-3.0)</w:t>
            </w:r>
          </w:p>
        </w:tc>
      </w:tr>
      <w:tr w:rsidR="00C34AA6" w:rsidRPr="00F939B7" w:rsidTr="00C34AA6">
        <w:trPr>
          <w:trHeight w:val="259"/>
        </w:trPr>
        <w:tc>
          <w:tcPr>
            <w:tcW w:w="4041" w:type="dxa"/>
            <w:tcBorders>
              <w:bottom w:val="single" w:sz="4" w:space="0" w:color="auto"/>
            </w:tcBorders>
            <w:shd w:val="clear" w:color="auto" w:fill="auto"/>
            <w:vAlign w:val="center"/>
          </w:tcPr>
          <w:p w:rsidR="00C34AA6" w:rsidRPr="00806E97" w:rsidRDefault="00C34AA6" w:rsidP="00806E97">
            <w:pPr>
              <w:spacing w:after="0" w:line="240" w:lineRule="auto"/>
              <w:rPr>
                <w:rFonts w:ascii="Arial" w:eastAsia="Times New Roman" w:hAnsi="Arial" w:cs="Arial"/>
                <w:bCs/>
                <w:color w:val="000000"/>
                <w:sz w:val="20"/>
                <w:szCs w:val="20"/>
              </w:rPr>
            </w:pPr>
          </w:p>
        </w:tc>
        <w:tc>
          <w:tcPr>
            <w:tcW w:w="640" w:type="dxa"/>
            <w:tcBorders>
              <w:bottom w:val="single" w:sz="4" w:space="0" w:color="auto"/>
            </w:tcBorders>
            <w:shd w:val="clear" w:color="auto" w:fill="auto"/>
            <w:noWrap/>
            <w:vAlign w:val="center"/>
          </w:tcPr>
          <w:p w:rsidR="00C34AA6" w:rsidRPr="00F939B7" w:rsidRDefault="00C34AA6" w:rsidP="00806E97">
            <w:pPr>
              <w:spacing w:after="0" w:line="240" w:lineRule="auto"/>
              <w:jc w:val="center"/>
              <w:rPr>
                <w:rFonts w:ascii="Arial" w:eastAsia="Times New Roman" w:hAnsi="Arial" w:cs="Arial"/>
                <w:color w:val="000000"/>
                <w:sz w:val="20"/>
                <w:szCs w:val="20"/>
              </w:rPr>
            </w:pPr>
          </w:p>
        </w:tc>
        <w:tc>
          <w:tcPr>
            <w:tcW w:w="1084" w:type="dxa"/>
            <w:tcBorders>
              <w:bottom w:val="single" w:sz="4" w:space="0" w:color="auto"/>
            </w:tcBorders>
            <w:shd w:val="clear" w:color="auto" w:fill="auto"/>
            <w:noWrap/>
            <w:vAlign w:val="center"/>
          </w:tcPr>
          <w:p w:rsidR="00C34AA6" w:rsidRPr="00F939B7" w:rsidRDefault="00C34AA6" w:rsidP="00806E97">
            <w:pPr>
              <w:spacing w:after="0" w:line="240" w:lineRule="auto"/>
              <w:jc w:val="center"/>
              <w:rPr>
                <w:rFonts w:ascii="Arial" w:eastAsia="Times New Roman" w:hAnsi="Arial" w:cs="Arial"/>
                <w:color w:val="000000"/>
                <w:sz w:val="20"/>
                <w:szCs w:val="20"/>
              </w:rPr>
            </w:pPr>
          </w:p>
        </w:tc>
        <w:tc>
          <w:tcPr>
            <w:tcW w:w="236" w:type="dxa"/>
            <w:tcBorders>
              <w:bottom w:val="single" w:sz="4" w:space="0" w:color="auto"/>
            </w:tcBorders>
          </w:tcPr>
          <w:p w:rsidR="00C34AA6" w:rsidRPr="00F939B7" w:rsidRDefault="00C34AA6" w:rsidP="00806E97">
            <w:pPr>
              <w:spacing w:after="0" w:line="240" w:lineRule="auto"/>
              <w:jc w:val="center"/>
              <w:rPr>
                <w:rFonts w:ascii="Arial" w:eastAsia="Times New Roman" w:hAnsi="Arial" w:cs="Arial"/>
                <w:color w:val="000000"/>
                <w:sz w:val="20"/>
                <w:szCs w:val="20"/>
              </w:rPr>
            </w:pPr>
          </w:p>
        </w:tc>
        <w:tc>
          <w:tcPr>
            <w:tcW w:w="572" w:type="dxa"/>
            <w:tcBorders>
              <w:bottom w:val="single" w:sz="4" w:space="0" w:color="auto"/>
            </w:tcBorders>
            <w:shd w:val="clear" w:color="auto" w:fill="auto"/>
            <w:noWrap/>
            <w:vAlign w:val="center"/>
          </w:tcPr>
          <w:p w:rsidR="00C34AA6" w:rsidRPr="00F939B7" w:rsidRDefault="00C34AA6" w:rsidP="00806E97">
            <w:pPr>
              <w:spacing w:after="0" w:line="240" w:lineRule="auto"/>
              <w:jc w:val="center"/>
              <w:rPr>
                <w:rFonts w:ascii="Arial" w:eastAsia="Times New Roman" w:hAnsi="Arial" w:cs="Arial"/>
                <w:color w:val="000000"/>
                <w:sz w:val="20"/>
                <w:szCs w:val="20"/>
              </w:rPr>
            </w:pPr>
          </w:p>
        </w:tc>
        <w:tc>
          <w:tcPr>
            <w:tcW w:w="1006" w:type="dxa"/>
            <w:tcBorders>
              <w:bottom w:val="single" w:sz="4" w:space="0" w:color="auto"/>
            </w:tcBorders>
            <w:shd w:val="clear" w:color="auto" w:fill="auto"/>
            <w:noWrap/>
            <w:vAlign w:val="center"/>
          </w:tcPr>
          <w:p w:rsidR="00C34AA6" w:rsidRPr="00F939B7" w:rsidRDefault="00C34AA6" w:rsidP="00806E97">
            <w:pPr>
              <w:spacing w:after="0" w:line="240" w:lineRule="auto"/>
              <w:jc w:val="center"/>
              <w:rPr>
                <w:rFonts w:ascii="Arial" w:eastAsia="Times New Roman" w:hAnsi="Arial" w:cs="Arial"/>
                <w:color w:val="000000"/>
                <w:sz w:val="20"/>
                <w:szCs w:val="20"/>
              </w:rPr>
            </w:pPr>
          </w:p>
        </w:tc>
      </w:tr>
    </w:tbl>
    <w:p w:rsidR="00806E97" w:rsidRPr="0010428B" w:rsidRDefault="00806E97" w:rsidP="00223592">
      <w:pPr>
        <w:spacing w:after="0" w:line="240" w:lineRule="auto"/>
        <w:ind w:right="1890"/>
        <w:rPr>
          <w:rFonts w:ascii="Arial" w:eastAsia="Times New Roman" w:hAnsi="Arial" w:cs="Arial"/>
          <w:color w:val="000000"/>
          <w:sz w:val="20"/>
          <w:szCs w:val="20"/>
        </w:rPr>
      </w:pPr>
      <w:r w:rsidRPr="0010428B">
        <w:rPr>
          <w:rFonts w:ascii="Arial" w:eastAsia="Times New Roman" w:hAnsi="Arial" w:cs="Arial"/>
          <w:color w:val="000000"/>
          <w:sz w:val="20"/>
          <w:szCs w:val="20"/>
        </w:rPr>
        <w:t>*Significant at the .05 level, two-sided test</w:t>
      </w:r>
    </w:p>
    <w:p w:rsidR="00F939B7" w:rsidRPr="0010428B" w:rsidRDefault="007267B4" w:rsidP="00223592">
      <w:pPr>
        <w:spacing w:after="0" w:line="240" w:lineRule="auto"/>
        <w:ind w:right="1890"/>
        <w:rPr>
          <w:rFonts w:ascii="Arial" w:eastAsia="Times New Roman" w:hAnsi="Arial" w:cs="Arial"/>
          <w:color w:val="000000"/>
          <w:sz w:val="20"/>
          <w:szCs w:val="20"/>
        </w:rPr>
      </w:pPr>
      <w:r>
        <w:rPr>
          <w:rFonts w:ascii="Arial" w:eastAsia="Times New Roman" w:hAnsi="Arial" w:cs="Arial"/>
          <w:color w:val="000000"/>
          <w:sz w:val="20"/>
          <w:szCs w:val="20"/>
          <w:vertAlign w:val="superscript"/>
        </w:rPr>
        <w:t>1</w:t>
      </w:r>
      <w:r w:rsidR="00806E97" w:rsidRPr="0010428B">
        <w:rPr>
          <w:rFonts w:ascii="Arial" w:eastAsia="Times New Roman" w:hAnsi="Arial" w:cs="Arial"/>
          <w:color w:val="000000"/>
          <w:sz w:val="20"/>
          <w:szCs w:val="20"/>
        </w:rPr>
        <w:t>Results are based on discrete-time survival models with person-year the unit of analysis and a logistic link function in which prior lifetime history BN and BED are included in the same equation as predictors of the subsequent first onset of the chronic physical conditions listed in the rows controlling for person-year, age at interview, sex, lifetime history of anorexia nervosa, and country.</w:t>
      </w:r>
    </w:p>
    <w:p w:rsidR="003B0E5D" w:rsidRDefault="003B0E5D" w:rsidP="00806E97">
      <w:pPr>
        <w:spacing w:after="0" w:line="240" w:lineRule="auto"/>
        <w:rPr>
          <w:rFonts w:ascii="Calibri" w:eastAsia="Times New Roman" w:hAnsi="Calibri" w:cs="Calibri"/>
          <w:color w:val="000000"/>
        </w:rPr>
      </w:pPr>
    </w:p>
    <w:p w:rsidR="003B0E5D" w:rsidRDefault="003B0E5D" w:rsidP="00806E97">
      <w:pPr>
        <w:spacing w:after="0" w:line="240" w:lineRule="auto"/>
        <w:sectPr w:rsidR="003B0E5D">
          <w:pgSz w:w="12240" w:h="15840"/>
          <w:pgMar w:top="1440" w:right="1440" w:bottom="1440" w:left="1440" w:header="720" w:footer="720" w:gutter="0"/>
          <w:cols w:space="720"/>
          <w:docGrid w:linePitch="360"/>
        </w:sectPr>
      </w:pPr>
    </w:p>
    <w:p w:rsidR="003B0E5D" w:rsidRDefault="003B0E5D" w:rsidP="00806E97">
      <w:pPr>
        <w:spacing w:after="0" w:line="240" w:lineRule="auto"/>
      </w:pPr>
    </w:p>
    <w:tbl>
      <w:tblPr>
        <w:tblW w:w="7664" w:type="dxa"/>
        <w:tblInd w:w="108" w:type="dxa"/>
        <w:tblLook w:val="04A0" w:firstRow="1" w:lastRow="0" w:firstColumn="1" w:lastColumn="0" w:noHBand="0" w:noVBand="1"/>
      </w:tblPr>
      <w:tblGrid>
        <w:gridCol w:w="4041"/>
        <w:gridCol w:w="612"/>
        <w:gridCol w:w="1071"/>
        <w:gridCol w:w="891"/>
        <w:gridCol w:w="1049"/>
      </w:tblGrid>
      <w:tr w:rsidR="00FC02C6" w:rsidRPr="00FC02C6" w:rsidTr="00855291">
        <w:trPr>
          <w:trHeight w:val="259"/>
        </w:trPr>
        <w:tc>
          <w:tcPr>
            <w:tcW w:w="7664" w:type="dxa"/>
            <w:gridSpan w:val="5"/>
            <w:shd w:val="clear" w:color="auto" w:fill="auto"/>
            <w:vAlign w:val="center"/>
          </w:tcPr>
          <w:p w:rsidR="00FC02C6" w:rsidRPr="00FC02C6" w:rsidRDefault="00DD3B6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Appendix </w:t>
            </w:r>
            <w:r w:rsidR="00096D06">
              <w:rPr>
                <w:rFonts w:ascii="Arial" w:eastAsia="Times New Roman" w:hAnsi="Arial" w:cs="Arial"/>
                <w:b/>
                <w:bCs/>
                <w:color w:val="000000"/>
                <w:sz w:val="20"/>
                <w:szCs w:val="20"/>
              </w:rPr>
              <w:t>T</w:t>
            </w:r>
            <w:r w:rsidR="00FC02C6" w:rsidRPr="00FC02C6">
              <w:rPr>
                <w:rFonts w:ascii="Arial" w:eastAsia="Times New Roman" w:hAnsi="Arial" w:cs="Arial"/>
                <w:b/>
                <w:bCs/>
                <w:color w:val="000000"/>
                <w:sz w:val="20"/>
                <w:szCs w:val="20"/>
              </w:rPr>
              <w:t xml:space="preserve">able </w:t>
            </w:r>
            <w:r w:rsidR="00D4711E" w:rsidRPr="00FC02C6">
              <w:rPr>
                <w:rFonts w:ascii="Arial" w:eastAsia="Times New Roman" w:hAnsi="Arial" w:cs="Arial"/>
                <w:b/>
                <w:bCs/>
                <w:color w:val="000000"/>
                <w:sz w:val="20"/>
                <w:szCs w:val="20"/>
              </w:rPr>
              <w:t>1</w:t>
            </w:r>
            <w:r w:rsidR="00D4711E">
              <w:rPr>
                <w:rFonts w:ascii="Arial" w:eastAsia="Times New Roman" w:hAnsi="Arial" w:cs="Arial"/>
                <w:b/>
                <w:bCs/>
                <w:color w:val="000000"/>
                <w:sz w:val="20"/>
                <w:szCs w:val="20"/>
              </w:rPr>
              <w:t>0</w:t>
            </w:r>
            <w:r w:rsidR="00FC02C6" w:rsidRPr="00FC02C6">
              <w:rPr>
                <w:rFonts w:ascii="Arial" w:eastAsia="Times New Roman" w:hAnsi="Arial" w:cs="Arial"/>
                <w:b/>
                <w:bCs/>
                <w:color w:val="000000"/>
                <w:sz w:val="20"/>
                <w:szCs w:val="20"/>
              </w:rPr>
              <w:t xml:space="preserve">. Time-lagged associations of temporally primary DSM-IV/CIDI eating disorders and the subsequent first onset of a variety of self-reported chronic physical conditions controlling </w:t>
            </w:r>
            <w:r w:rsidR="007267B4">
              <w:rPr>
                <w:rFonts w:ascii="Arial" w:eastAsia="Times New Roman" w:hAnsi="Arial" w:cs="Arial"/>
                <w:b/>
                <w:bCs/>
                <w:color w:val="000000"/>
                <w:sz w:val="20"/>
                <w:szCs w:val="20"/>
              </w:rPr>
              <w:t>for other DSM-IV/CIDI disorders</w:t>
            </w:r>
            <w:r w:rsidR="007267B4" w:rsidRPr="007267B4">
              <w:rPr>
                <w:rFonts w:ascii="Arial" w:eastAsia="Times New Roman" w:hAnsi="Arial" w:cs="Arial"/>
                <w:b/>
                <w:bCs/>
                <w:color w:val="000000"/>
                <w:sz w:val="20"/>
                <w:szCs w:val="20"/>
                <w:vertAlign w:val="superscript"/>
              </w:rPr>
              <w:t>1</w:t>
            </w:r>
          </w:p>
        </w:tc>
      </w:tr>
      <w:tr w:rsidR="00FC02C6" w:rsidRPr="00FC02C6" w:rsidTr="00855291">
        <w:trPr>
          <w:trHeight w:val="259"/>
        </w:trPr>
        <w:tc>
          <w:tcPr>
            <w:tcW w:w="4041" w:type="dxa"/>
            <w:shd w:val="clear" w:color="auto" w:fill="auto"/>
            <w:vAlign w:val="center"/>
          </w:tcPr>
          <w:p w:rsidR="00FC02C6" w:rsidRPr="00FC02C6" w:rsidRDefault="00FC02C6" w:rsidP="00FC02C6">
            <w:pPr>
              <w:spacing w:after="0" w:line="240" w:lineRule="auto"/>
              <w:jc w:val="right"/>
              <w:rPr>
                <w:rFonts w:ascii="Arial" w:eastAsia="Times New Roman" w:hAnsi="Arial" w:cs="Arial"/>
                <w:bCs/>
                <w:color w:val="000000"/>
                <w:sz w:val="20"/>
                <w:szCs w:val="20"/>
              </w:rPr>
            </w:pPr>
          </w:p>
        </w:tc>
        <w:tc>
          <w:tcPr>
            <w:tcW w:w="1683" w:type="dxa"/>
            <w:gridSpan w:val="2"/>
            <w:shd w:val="clear" w:color="auto" w:fill="auto"/>
            <w:noWrap/>
            <w:vAlign w:val="center"/>
          </w:tcPr>
          <w:p w:rsidR="00FC02C6" w:rsidRPr="00FC02C6" w:rsidRDefault="00FC02C6" w:rsidP="00FC02C6">
            <w:pPr>
              <w:spacing w:after="0" w:line="240" w:lineRule="auto"/>
              <w:jc w:val="center"/>
              <w:rPr>
                <w:rFonts w:ascii="Arial" w:eastAsia="Times New Roman" w:hAnsi="Arial" w:cs="Arial"/>
                <w:bCs/>
                <w:color w:val="000000"/>
                <w:sz w:val="20"/>
                <w:szCs w:val="20"/>
              </w:rPr>
            </w:pPr>
          </w:p>
        </w:tc>
        <w:tc>
          <w:tcPr>
            <w:tcW w:w="1940" w:type="dxa"/>
            <w:gridSpan w:val="2"/>
            <w:shd w:val="clear" w:color="auto" w:fill="auto"/>
            <w:noWrap/>
            <w:vAlign w:val="center"/>
          </w:tcPr>
          <w:p w:rsidR="00FC02C6" w:rsidRPr="00FC02C6" w:rsidRDefault="00FC02C6" w:rsidP="00FC02C6">
            <w:pPr>
              <w:spacing w:after="0" w:line="240" w:lineRule="auto"/>
              <w:jc w:val="center"/>
              <w:rPr>
                <w:rFonts w:ascii="Arial" w:eastAsia="Times New Roman" w:hAnsi="Arial" w:cs="Arial"/>
                <w:bCs/>
                <w:color w:val="000000"/>
                <w:sz w:val="20"/>
                <w:szCs w:val="20"/>
              </w:rPr>
            </w:pPr>
          </w:p>
        </w:tc>
      </w:tr>
      <w:tr w:rsidR="00FC02C6" w:rsidRPr="00FC02C6" w:rsidTr="00855291">
        <w:trPr>
          <w:trHeight w:val="259"/>
        </w:trPr>
        <w:tc>
          <w:tcPr>
            <w:tcW w:w="4041" w:type="dxa"/>
            <w:shd w:val="clear" w:color="auto" w:fill="auto"/>
            <w:vAlign w:val="center"/>
          </w:tcPr>
          <w:p w:rsidR="00FC02C6" w:rsidRPr="00FC02C6" w:rsidRDefault="00FC02C6" w:rsidP="00FC02C6">
            <w:pPr>
              <w:spacing w:after="0" w:line="240" w:lineRule="auto"/>
              <w:jc w:val="right"/>
              <w:rPr>
                <w:rFonts w:ascii="Arial" w:eastAsia="Times New Roman" w:hAnsi="Arial" w:cs="Arial"/>
                <w:bCs/>
                <w:color w:val="000000"/>
                <w:sz w:val="20"/>
                <w:szCs w:val="20"/>
              </w:rPr>
            </w:pPr>
          </w:p>
        </w:tc>
        <w:tc>
          <w:tcPr>
            <w:tcW w:w="1683" w:type="dxa"/>
            <w:gridSpan w:val="2"/>
            <w:shd w:val="clear" w:color="auto" w:fill="auto"/>
            <w:noWrap/>
            <w:vAlign w:val="center"/>
          </w:tcPr>
          <w:p w:rsidR="00FC02C6" w:rsidRPr="00FC02C6" w:rsidRDefault="00FC02C6" w:rsidP="00FC02C6">
            <w:pPr>
              <w:spacing w:after="0" w:line="240" w:lineRule="auto"/>
              <w:jc w:val="center"/>
              <w:rPr>
                <w:rFonts w:ascii="Arial" w:eastAsia="Times New Roman" w:hAnsi="Arial" w:cs="Arial"/>
                <w:b/>
                <w:color w:val="000000"/>
                <w:sz w:val="20"/>
                <w:szCs w:val="20"/>
              </w:rPr>
            </w:pPr>
            <w:r w:rsidRPr="00FC02C6">
              <w:rPr>
                <w:rFonts w:ascii="Arial" w:eastAsia="Times New Roman" w:hAnsi="Arial" w:cs="Arial"/>
                <w:b/>
                <w:bCs/>
                <w:color w:val="000000"/>
                <w:sz w:val="20"/>
                <w:szCs w:val="20"/>
              </w:rPr>
              <w:t>BN</w:t>
            </w:r>
          </w:p>
        </w:tc>
        <w:tc>
          <w:tcPr>
            <w:tcW w:w="1940" w:type="dxa"/>
            <w:gridSpan w:val="2"/>
            <w:shd w:val="clear" w:color="auto" w:fill="auto"/>
            <w:noWrap/>
            <w:vAlign w:val="center"/>
          </w:tcPr>
          <w:p w:rsidR="00FC02C6" w:rsidRPr="00FC02C6" w:rsidRDefault="00FC02C6" w:rsidP="00FC02C6">
            <w:pPr>
              <w:spacing w:after="0" w:line="240" w:lineRule="auto"/>
              <w:jc w:val="center"/>
              <w:rPr>
                <w:rFonts w:ascii="Arial" w:eastAsia="Times New Roman" w:hAnsi="Arial" w:cs="Arial"/>
                <w:b/>
                <w:bCs/>
                <w:color w:val="000000"/>
                <w:sz w:val="20"/>
                <w:szCs w:val="20"/>
              </w:rPr>
            </w:pPr>
            <w:r w:rsidRPr="00FC02C6">
              <w:rPr>
                <w:rFonts w:ascii="Arial" w:eastAsia="Times New Roman" w:hAnsi="Arial" w:cs="Arial"/>
                <w:b/>
                <w:bCs/>
                <w:color w:val="000000"/>
                <w:sz w:val="20"/>
                <w:szCs w:val="20"/>
              </w:rPr>
              <w:t>BED</w:t>
            </w:r>
          </w:p>
        </w:tc>
      </w:tr>
      <w:tr w:rsidR="00FC02C6" w:rsidRPr="00FC02C6" w:rsidTr="00855291">
        <w:trPr>
          <w:trHeight w:val="259"/>
        </w:trPr>
        <w:tc>
          <w:tcPr>
            <w:tcW w:w="4041" w:type="dxa"/>
            <w:shd w:val="clear" w:color="auto" w:fill="auto"/>
            <w:vAlign w:val="center"/>
          </w:tcPr>
          <w:p w:rsidR="00FC02C6" w:rsidRPr="00FC02C6" w:rsidRDefault="00FC02C6" w:rsidP="00FC02C6">
            <w:pPr>
              <w:spacing w:after="0" w:line="240" w:lineRule="auto"/>
              <w:jc w:val="right"/>
              <w:rPr>
                <w:rFonts w:ascii="Arial" w:eastAsia="Times New Roman" w:hAnsi="Arial" w:cs="Arial"/>
                <w:bCs/>
                <w:color w:val="000000"/>
                <w:sz w:val="20"/>
                <w:szCs w:val="20"/>
              </w:rPr>
            </w:pPr>
          </w:p>
        </w:tc>
        <w:tc>
          <w:tcPr>
            <w:tcW w:w="612" w:type="dxa"/>
            <w:tcBorders>
              <w:bottom w:val="single" w:sz="4" w:space="0" w:color="auto"/>
            </w:tcBorders>
            <w:shd w:val="clear" w:color="auto" w:fill="auto"/>
            <w:noWrap/>
            <w:vAlign w:val="center"/>
          </w:tcPr>
          <w:p w:rsidR="00FC02C6" w:rsidRPr="00FC02C6" w:rsidRDefault="00FC02C6" w:rsidP="00FC02C6">
            <w:pPr>
              <w:spacing w:after="0" w:line="240" w:lineRule="auto"/>
              <w:jc w:val="center"/>
              <w:rPr>
                <w:rFonts w:ascii="Arial" w:eastAsia="Times New Roman" w:hAnsi="Arial" w:cs="Arial"/>
                <w:b/>
                <w:bCs/>
                <w:color w:val="000000"/>
                <w:sz w:val="20"/>
                <w:szCs w:val="20"/>
              </w:rPr>
            </w:pPr>
            <w:r w:rsidRPr="00FC02C6">
              <w:rPr>
                <w:rFonts w:ascii="Arial" w:eastAsia="Times New Roman" w:hAnsi="Arial" w:cs="Arial"/>
                <w:b/>
                <w:bCs/>
                <w:color w:val="000000"/>
                <w:sz w:val="20"/>
                <w:szCs w:val="20"/>
              </w:rPr>
              <w:t>OR</w:t>
            </w:r>
          </w:p>
        </w:tc>
        <w:tc>
          <w:tcPr>
            <w:tcW w:w="1071" w:type="dxa"/>
            <w:tcBorders>
              <w:bottom w:val="single" w:sz="4" w:space="0" w:color="auto"/>
            </w:tcBorders>
            <w:shd w:val="clear" w:color="auto" w:fill="auto"/>
            <w:noWrap/>
            <w:vAlign w:val="center"/>
          </w:tcPr>
          <w:p w:rsidR="00FC02C6" w:rsidRPr="00FC02C6" w:rsidRDefault="00FC02C6" w:rsidP="00F344CC">
            <w:pPr>
              <w:spacing w:after="0" w:line="240" w:lineRule="auto"/>
              <w:rPr>
                <w:rFonts w:ascii="Arial" w:eastAsia="Times New Roman" w:hAnsi="Arial" w:cs="Arial"/>
                <w:b/>
                <w:bCs/>
                <w:color w:val="000000"/>
                <w:sz w:val="20"/>
                <w:szCs w:val="20"/>
              </w:rPr>
            </w:pPr>
            <w:r w:rsidRPr="00FC02C6">
              <w:rPr>
                <w:rFonts w:ascii="Arial" w:eastAsia="Times New Roman" w:hAnsi="Arial" w:cs="Arial"/>
                <w:b/>
                <w:bCs/>
                <w:color w:val="000000"/>
                <w:sz w:val="20"/>
                <w:szCs w:val="20"/>
              </w:rPr>
              <w:t>(95% CI)</w:t>
            </w:r>
          </w:p>
        </w:tc>
        <w:tc>
          <w:tcPr>
            <w:tcW w:w="891" w:type="dxa"/>
            <w:tcBorders>
              <w:bottom w:val="single" w:sz="4" w:space="0" w:color="auto"/>
            </w:tcBorders>
            <w:shd w:val="clear" w:color="auto" w:fill="auto"/>
            <w:noWrap/>
            <w:vAlign w:val="center"/>
          </w:tcPr>
          <w:p w:rsidR="00FC02C6" w:rsidRPr="00FC02C6" w:rsidRDefault="00FC02C6" w:rsidP="00FC02C6">
            <w:pPr>
              <w:spacing w:after="0" w:line="240" w:lineRule="auto"/>
              <w:jc w:val="center"/>
              <w:rPr>
                <w:rFonts w:ascii="Arial" w:eastAsia="Times New Roman" w:hAnsi="Arial" w:cs="Arial"/>
                <w:b/>
                <w:bCs/>
                <w:color w:val="000000"/>
                <w:sz w:val="20"/>
                <w:szCs w:val="20"/>
              </w:rPr>
            </w:pPr>
            <w:r w:rsidRPr="00FC02C6">
              <w:rPr>
                <w:rFonts w:ascii="Arial" w:eastAsia="Times New Roman" w:hAnsi="Arial" w:cs="Arial"/>
                <w:b/>
                <w:bCs/>
                <w:color w:val="000000"/>
                <w:sz w:val="20"/>
                <w:szCs w:val="20"/>
              </w:rPr>
              <w:t>OR</w:t>
            </w:r>
          </w:p>
        </w:tc>
        <w:tc>
          <w:tcPr>
            <w:tcW w:w="1049" w:type="dxa"/>
            <w:tcBorders>
              <w:bottom w:val="single" w:sz="4" w:space="0" w:color="auto"/>
            </w:tcBorders>
            <w:shd w:val="clear" w:color="auto" w:fill="auto"/>
            <w:noWrap/>
            <w:vAlign w:val="center"/>
          </w:tcPr>
          <w:p w:rsidR="00FC02C6" w:rsidRPr="00FC02C6" w:rsidRDefault="00FC02C6" w:rsidP="00F344CC">
            <w:pPr>
              <w:spacing w:after="0" w:line="240" w:lineRule="auto"/>
              <w:rPr>
                <w:rFonts w:ascii="Arial" w:eastAsia="Times New Roman" w:hAnsi="Arial" w:cs="Arial"/>
                <w:b/>
                <w:bCs/>
                <w:color w:val="000000"/>
                <w:sz w:val="20"/>
                <w:szCs w:val="20"/>
              </w:rPr>
            </w:pPr>
            <w:r w:rsidRPr="00FC02C6">
              <w:rPr>
                <w:rFonts w:ascii="Arial" w:eastAsia="Times New Roman" w:hAnsi="Arial" w:cs="Arial"/>
                <w:b/>
                <w:bCs/>
                <w:color w:val="000000"/>
                <w:sz w:val="20"/>
                <w:szCs w:val="20"/>
              </w:rPr>
              <w:t>(95% CI)</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rPr>
                <w:rFonts w:ascii="Arial" w:hAnsi="Arial" w:cs="Arial"/>
                <w:sz w:val="20"/>
                <w:szCs w:val="20"/>
              </w:rPr>
            </w:pPr>
            <w:r w:rsidRPr="002E7BFB">
              <w:rPr>
                <w:rFonts w:ascii="Arial" w:hAnsi="Arial" w:cs="Arial"/>
                <w:sz w:val="20"/>
                <w:szCs w:val="20"/>
              </w:rPr>
              <w:t xml:space="preserve">I. Musculoskeletal </w:t>
            </w:r>
          </w:p>
        </w:tc>
        <w:tc>
          <w:tcPr>
            <w:tcW w:w="612" w:type="dxa"/>
            <w:tcBorders>
              <w:top w:val="single" w:sz="4" w:space="0" w:color="auto"/>
            </w:tcBorders>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71" w:type="dxa"/>
            <w:tcBorders>
              <w:top w:val="single" w:sz="4" w:space="0" w:color="auto"/>
            </w:tcBorders>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c>
          <w:tcPr>
            <w:tcW w:w="891" w:type="dxa"/>
            <w:tcBorders>
              <w:top w:val="single" w:sz="4" w:space="0" w:color="auto"/>
            </w:tcBorders>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49" w:type="dxa"/>
            <w:tcBorders>
              <w:top w:val="single" w:sz="4" w:space="0" w:color="auto"/>
            </w:tcBorders>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Arthritis</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1.1</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(0.7-1.5)</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1.3</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(1.0-1.6)</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Chronic back/neck pain</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1.7*</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(1.3-2.2)</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1.5*</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(1.1-2.0)</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rPr>
                <w:rFonts w:ascii="Arial" w:hAnsi="Arial" w:cs="Arial"/>
                <w:sz w:val="20"/>
                <w:szCs w:val="20"/>
              </w:rPr>
            </w:pPr>
            <w:r w:rsidRPr="002E7BFB">
              <w:rPr>
                <w:rFonts w:ascii="Arial" w:hAnsi="Arial" w:cs="Arial"/>
                <w:sz w:val="20"/>
                <w:szCs w:val="20"/>
              </w:rPr>
              <w:t>II. Other pain conditions</w:t>
            </w:r>
          </w:p>
        </w:tc>
        <w:tc>
          <w:tcPr>
            <w:tcW w:w="612"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71"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c>
          <w:tcPr>
            <w:tcW w:w="891"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49"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 xml:space="preserve">Chronic headaches </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1.2</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(0.9-1.7)</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1.8*</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(1.3-2.5)</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 xml:space="preserve">Other chronic pain </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1.5*</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(1.1-2.2)</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1.8*</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(1.2-2.7)</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rPr>
                <w:rFonts w:ascii="Arial" w:hAnsi="Arial" w:cs="Arial"/>
                <w:sz w:val="20"/>
                <w:szCs w:val="20"/>
              </w:rPr>
            </w:pPr>
            <w:r w:rsidRPr="002E7BFB">
              <w:rPr>
                <w:rFonts w:ascii="Arial" w:hAnsi="Arial" w:cs="Arial"/>
                <w:sz w:val="20"/>
                <w:szCs w:val="20"/>
              </w:rPr>
              <w:t>III. Respiratory</w:t>
            </w:r>
          </w:p>
        </w:tc>
        <w:tc>
          <w:tcPr>
            <w:tcW w:w="612"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71"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c>
          <w:tcPr>
            <w:tcW w:w="891"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49"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Seasonal allergies</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0.8</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(0.5-1.1)</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1.1</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(0.8-1.5)</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Asthma</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0.8</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(0.4-1.3)</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1.3</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(0.9-2.0)</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Tuberculosis</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0.2</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(0.0-1.4)</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1.6</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(0.4-5.9)</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COPD and other chronic lung diseases</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0.5</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(0.1-1.7)</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0.7</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(0.3-1.6)</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rPr>
                <w:rFonts w:ascii="Arial" w:hAnsi="Arial" w:cs="Arial"/>
                <w:sz w:val="20"/>
                <w:szCs w:val="20"/>
              </w:rPr>
            </w:pPr>
            <w:r w:rsidRPr="002E7BFB">
              <w:rPr>
                <w:rFonts w:ascii="Arial" w:hAnsi="Arial" w:cs="Arial"/>
                <w:sz w:val="20"/>
                <w:szCs w:val="20"/>
              </w:rPr>
              <w:t xml:space="preserve">III. Cardio-metabolic </w:t>
            </w:r>
          </w:p>
        </w:tc>
        <w:tc>
          <w:tcPr>
            <w:tcW w:w="612"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71"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c>
          <w:tcPr>
            <w:tcW w:w="891"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49"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 xml:space="preserve">Diabetes </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2.4*</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(1.5-3.8)</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2.4*</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(1.5-3.7)</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Hypertension</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1.6*</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(1.1-2.3)</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1.8*</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(1.3-2.4)</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Heart disease</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0.7</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(0.3-1.5)</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0.9</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(0.5-1.8)</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Heart attack</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2.5</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(0.9-7.0)</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0.7</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(0.2-2.5)</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Stroke</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1.9</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(0.7-5.2)</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1.2</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(0.5-2.5)</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rPr>
                <w:rFonts w:ascii="Arial" w:hAnsi="Arial" w:cs="Arial"/>
                <w:sz w:val="20"/>
                <w:szCs w:val="20"/>
              </w:rPr>
            </w:pPr>
            <w:r w:rsidRPr="002E7BFB">
              <w:rPr>
                <w:rFonts w:ascii="Arial" w:hAnsi="Arial" w:cs="Arial"/>
                <w:sz w:val="20"/>
                <w:szCs w:val="20"/>
              </w:rPr>
              <w:t>IV. Other</w:t>
            </w:r>
          </w:p>
        </w:tc>
        <w:tc>
          <w:tcPr>
            <w:tcW w:w="612"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71"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c>
          <w:tcPr>
            <w:tcW w:w="891" w:type="dxa"/>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49" w:type="dxa"/>
            <w:shd w:val="clear" w:color="auto" w:fill="auto"/>
            <w:noWrap/>
            <w:vAlign w:val="center"/>
          </w:tcPr>
          <w:p w:rsidR="00855291" w:rsidRPr="00FC02C6" w:rsidRDefault="00855291" w:rsidP="00F344CC">
            <w:pPr>
              <w:spacing w:after="0" w:line="240" w:lineRule="auto"/>
              <w:rPr>
                <w:rFonts w:ascii="Arial" w:eastAsia="Times New Roman" w:hAnsi="Arial" w:cs="Arial"/>
                <w:color w:val="000000"/>
                <w:sz w:val="20"/>
                <w:szCs w:val="20"/>
              </w:rPr>
            </w:pP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 xml:space="preserve">Cancer </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1.3</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(0.6-2.6)</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1.5</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(0.8-2.8)</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Epilepsy</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0.8</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(0.3-2.7)</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0.7</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(0.2-2.7)</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HIV infection</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0.0*</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(0.0-0.0)</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0.0*</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(0.0-0.0)</w:t>
            </w:r>
          </w:p>
        </w:tc>
      </w:tr>
      <w:tr w:rsidR="00855291" w:rsidRPr="00FC02C6" w:rsidTr="00855291">
        <w:trPr>
          <w:trHeight w:val="259"/>
        </w:trPr>
        <w:tc>
          <w:tcPr>
            <w:tcW w:w="4041" w:type="dxa"/>
            <w:shd w:val="clear" w:color="auto" w:fill="auto"/>
          </w:tcPr>
          <w:p w:rsidR="00855291" w:rsidRPr="002E7BFB" w:rsidRDefault="00855291" w:rsidP="008172AE">
            <w:pPr>
              <w:spacing w:after="0" w:line="240" w:lineRule="auto"/>
              <w:ind w:left="252"/>
              <w:rPr>
                <w:rFonts w:ascii="Arial" w:hAnsi="Arial" w:cs="Arial"/>
                <w:sz w:val="20"/>
                <w:szCs w:val="20"/>
              </w:rPr>
            </w:pPr>
            <w:r w:rsidRPr="002E7BFB">
              <w:rPr>
                <w:rFonts w:ascii="Arial" w:hAnsi="Arial" w:cs="Arial"/>
                <w:sz w:val="20"/>
                <w:szCs w:val="20"/>
              </w:rPr>
              <w:t>Ulcer</w:t>
            </w:r>
          </w:p>
        </w:tc>
        <w:tc>
          <w:tcPr>
            <w:tcW w:w="612"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1.0</w:t>
            </w:r>
          </w:p>
        </w:tc>
        <w:tc>
          <w:tcPr>
            <w:tcW w:w="1071"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(0.5-1.9)</w:t>
            </w:r>
          </w:p>
        </w:tc>
        <w:tc>
          <w:tcPr>
            <w:tcW w:w="891" w:type="dxa"/>
            <w:shd w:val="clear" w:color="auto" w:fill="auto"/>
            <w:noWrap/>
            <w:vAlign w:val="center"/>
          </w:tcPr>
          <w:p w:rsidR="00855291" w:rsidRPr="00FC02C6" w:rsidRDefault="00855291" w:rsidP="008172AE">
            <w:pPr>
              <w:spacing w:after="0" w:line="240" w:lineRule="auto"/>
              <w:jc w:val="center"/>
              <w:rPr>
                <w:rFonts w:ascii="Arial" w:eastAsia="Times New Roman" w:hAnsi="Arial" w:cs="Arial"/>
                <w:color w:val="000000"/>
                <w:sz w:val="20"/>
                <w:szCs w:val="20"/>
              </w:rPr>
            </w:pPr>
            <w:r w:rsidRPr="00FC02C6">
              <w:rPr>
                <w:rFonts w:ascii="Arial" w:eastAsia="Times New Roman" w:hAnsi="Arial" w:cs="Arial"/>
                <w:color w:val="000000"/>
                <w:sz w:val="20"/>
                <w:szCs w:val="20"/>
              </w:rPr>
              <w:t>1.2</w:t>
            </w:r>
          </w:p>
        </w:tc>
        <w:tc>
          <w:tcPr>
            <w:tcW w:w="1049" w:type="dxa"/>
            <w:shd w:val="clear" w:color="auto" w:fill="auto"/>
            <w:noWrap/>
            <w:vAlign w:val="center"/>
          </w:tcPr>
          <w:p w:rsidR="00855291" w:rsidRPr="00FC02C6" w:rsidRDefault="00855291" w:rsidP="008172AE">
            <w:pPr>
              <w:spacing w:after="0" w:line="240" w:lineRule="auto"/>
              <w:rPr>
                <w:rFonts w:ascii="Arial" w:eastAsia="Times New Roman" w:hAnsi="Arial" w:cs="Arial"/>
                <w:color w:val="000000"/>
                <w:sz w:val="20"/>
                <w:szCs w:val="20"/>
              </w:rPr>
            </w:pPr>
            <w:r w:rsidRPr="00FC02C6">
              <w:rPr>
                <w:rFonts w:ascii="Arial" w:eastAsia="Times New Roman" w:hAnsi="Arial" w:cs="Arial"/>
                <w:color w:val="000000"/>
                <w:sz w:val="20"/>
                <w:szCs w:val="20"/>
              </w:rPr>
              <w:t>(0.7-1.9)</w:t>
            </w:r>
          </w:p>
        </w:tc>
      </w:tr>
      <w:tr w:rsidR="00855291" w:rsidRPr="00FC02C6" w:rsidTr="00855291">
        <w:trPr>
          <w:trHeight w:val="259"/>
        </w:trPr>
        <w:tc>
          <w:tcPr>
            <w:tcW w:w="4041" w:type="dxa"/>
            <w:tcBorders>
              <w:bottom w:val="single" w:sz="4" w:space="0" w:color="auto"/>
            </w:tcBorders>
            <w:shd w:val="clear" w:color="auto" w:fill="auto"/>
            <w:vAlign w:val="center"/>
          </w:tcPr>
          <w:p w:rsidR="00855291" w:rsidRPr="00FC02C6" w:rsidRDefault="00855291" w:rsidP="00FC02C6">
            <w:pPr>
              <w:spacing w:after="0" w:line="240" w:lineRule="auto"/>
              <w:rPr>
                <w:rFonts w:ascii="Arial" w:eastAsia="Times New Roman" w:hAnsi="Arial" w:cs="Arial"/>
                <w:bCs/>
                <w:color w:val="000000"/>
                <w:sz w:val="20"/>
                <w:szCs w:val="20"/>
              </w:rPr>
            </w:pPr>
          </w:p>
        </w:tc>
        <w:tc>
          <w:tcPr>
            <w:tcW w:w="612" w:type="dxa"/>
            <w:tcBorders>
              <w:bottom w:val="single" w:sz="4" w:space="0" w:color="auto"/>
            </w:tcBorders>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71" w:type="dxa"/>
            <w:tcBorders>
              <w:bottom w:val="single" w:sz="4" w:space="0" w:color="auto"/>
            </w:tcBorders>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891" w:type="dxa"/>
            <w:tcBorders>
              <w:bottom w:val="single" w:sz="4" w:space="0" w:color="auto"/>
            </w:tcBorders>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c>
          <w:tcPr>
            <w:tcW w:w="1049" w:type="dxa"/>
            <w:tcBorders>
              <w:bottom w:val="single" w:sz="4" w:space="0" w:color="auto"/>
            </w:tcBorders>
            <w:shd w:val="clear" w:color="auto" w:fill="auto"/>
            <w:noWrap/>
            <w:vAlign w:val="center"/>
          </w:tcPr>
          <w:p w:rsidR="00855291" w:rsidRPr="00FC02C6" w:rsidRDefault="00855291" w:rsidP="00FC02C6">
            <w:pPr>
              <w:spacing w:after="0" w:line="240" w:lineRule="auto"/>
              <w:jc w:val="center"/>
              <w:rPr>
                <w:rFonts w:ascii="Arial" w:eastAsia="Times New Roman" w:hAnsi="Arial" w:cs="Arial"/>
                <w:color w:val="000000"/>
                <w:sz w:val="20"/>
                <w:szCs w:val="20"/>
              </w:rPr>
            </w:pPr>
          </w:p>
        </w:tc>
      </w:tr>
    </w:tbl>
    <w:p w:rsidR="004B3AF8" w:rsidRDefault="00FC02C6" w:rsidP="00855291">
      <w:pPr>
        <w:spacing w:after="0" w:line="240" w:lineRule="auto"/>
        <w:ind w:right="1080"/>
        <w:rPr>
          <w:rFonts w:ascii="Arial" w:eastAsia="Times New Roman" w:hAnsi="Arial" w:cs="Arial"/>
          <w:color w:val="000000"/>
          <w:sz w:val="20"/>
          <w:szCs w:val="20"/>
        </w:rPr>
      </w:pPr>
      <w:r w:rsidRPr="00FC02C6">
        <w:rPr>
          <w:rFonts w:ascii="Arial" w:eastAsia="Times New Roman" w:hAnsi="Arial" w:cs="Arial"/>
          <w:color w:val="000000"/>
          <w:sz w:val="20"/>
          <w:szCs w:val="20"/>
        </w:rPr>
        <w:t>*Significant at the .05 level, two-sided test</w:t>
      </w:r>
    </w:p>
    <w:p w:rsidR="00C301C0" w:rsidRDefault="007267B4" w:rsidP="00855291">
      <w:pPr>
        <w:spacing w:after="0" w:line="240" w:lineRule="auto"/>
        <w:ind w:right="1080"/>
        <w:rPr>
          <w:rFonts w:ascii="Arial" w:eastAsia="Times New Roman" w:hAnsi="Arial" w:cs="Arial"/>
          <w:color w:val="000000"/>
          <w:sz w:val="20"/>
          <w:szCs w:val="20"/>
        </w:rPr>
      </w:pPr>
      <w:r>
        <w:rPr>
          <w:rFonts w:ascii="Arial" w:eastAsia="Times New Roman" w:hAnsi="Arial" w:cs="Arial"/>
          <w:color w:val="000000"/>
          <w:sz w:val="20"/>
          <w:szCs w:val="20"/>
          <w:vertAlign w:val="superscript"/>
        </w:rPr>
        <w:t>1</w:t>
      </w:r>
      <w:r w:rsidR="00FC02C6" w:rsidRPr="00FC02C6">
        <w:rPr>
          <w:rFonts w:ascii="Arial" w:eastAsia="Times New Roman" w:hAnsi="Arial" w:cs="Arial"/>
          <w:color w:val="000000"/>
          <w:sz w:val="20"/>
          <w:szCs w:val="20"/>
        </w:rPr>
        <w:t xml:space="preserve">Results are based on discrete-time survival models with person-year the unit of analysis and a logistic link function in which prior lifetime history BN and BED are included in the same equation as predictors of the subsequent first onset of the chronic physical conditions listed in the rows controlling for person-year, age at interview, sex, lifetime history of anorexia nervosa and the DSM-IV/CIDI disorders listed in Appendix Tables 7-8, and country. The results in this table differ from those in appendix Table </w:t>
      </w:r>
      <w:r w:rsidR="00066BBF">
        <w:rPr>
          <w:rFonts w:ascii="Arial" w:eastAsia="Times New Roman" w:hAnsi="Arial" w:cs="Arial"/>
          <w:color w:val="000000"/>
          <w:sz w:val="20"/>
          <w:szCs w:val="20"/>
        </w:rPr>
        <w:t>9</w:t>
      </w:r>
      <w:r w:rsidR="00066BBF" w:rsidRPr="00FC02C6">
        <w:rPr>
          <w:rFonts w:ascii="Arial" w:eastAsia="Times New Roman" w:hAnsi="Arial" w:cs="Arial"/>
          <w:color w:val="000000"/>
          <w:sz w:val="20"/>
          <w:szCs w:val="20"/>
        </w:rPr>
        <w:t xml:space="preserve"> </w:t>
      </w:r>
      <w:r w:rsidR="00FC02C6" w:rsidRPr="00FC02C6">
        <w:rPr>
          <w:rFonts w:ascii="Arial" w:eastAsia="Times New Roman" w:hAnsi="Arial" w:cs="Arial"/>
          <w:color w:val="000000"/>
          <w:sz w:val="20"/>
          <w:szCs w:val="20"/>
        </w:rPr>
        <w:t>only in the inclusion of controls for other DSM-IV/CIDI disorders.</w:t>
      </w:r>
    </w:p>
    <w:p w:rsidR="00855291" w:rsidRDefault="00855291" w:rsidP="00855291">
      <w:pPr>
        <w:spacing w:after="0" w:line="240" w:lineRule="auto"/>
        <w:ind w:right="1080"/>
        <w:rPr>
          <w:rFonts w:ascii="Arial" w:eastAsia="Times New Roman" w:hAnsi="Arial" w:cs="Arial"/>
          <w:color w:val="000000"/>
          <w:sz w:val="20"/>
          <w:szCs w:val="20"/>
        </w:rPr>
      </w:pPr>
    </w:p>
    <w:p w:rsidR="00855291" w:rsidRDefault="00855291" w:rsidP="00855291">
      <w:pPr>
        <w:spacing w:after="0" w:line="240" w:lineRule="auto"/>
        <w:ind w:right="1080"/>
        <w:sectPr w:rsidR="00855291" w:rsidSect="004F24A1">
          <w:pgSz w:w="12240" w:h="15840"/>
          <w:pgMar w:top="1440" w:right="1800" w:bottom="1440" w:left="1800" w:header="720" w:footer="720" w:gutter="0"/>
          <w:cols w:space="720"/>
          <w:docGrid w:linePitch="360"/>
        </w:sectPr>
      </w:pPr>
    </w:p>
    <w:tbl>
      <w:tblPr>
        <w:tblW w:w="0" w:type="auto"/>
        <w:tblLayout w:type="fixed"/>
        <w:tblLook w:val="04A0" w:firstRow="1" w:lastRow="0" w:firstColumn="1" w:lastColumn="0" w:noHBand="0" w:noVBand="1"/>
      </w:tblPr>
      <w:tblGrid>
        <w:gridCol w:w="1973"/>
        <w:gridCol w:w="606"/>
        <w:gridCol w:w="628"/>
        <w:gridCol w:w="717"/>
        <w:gridCol w:w="628"/>
        <w:gridCol w:w="236"/>
        <w:gridCol w:w="881"/>
        <w:gridCol w:w="628"/>
        <w:gridCol w:w="606"/>
        <w:gridCol w:w="628"/>
      </w:tblGrid>
      <w:tr w:rsidR="00096D06" w:rsidRPr="00272D4B" w:rsidTr="00A73926">
        <w:trPr>
          <w:trHeight w:val="259"/>
        </w:trPr>
        <w:tc>
          <w:tcPr>
            <w:tcW w:w="7531" w:type="dxa"/>
            <w:gridSpan w:val="10"/>
            <w:shd w:val="clear" w:color="auto" w:fill="auto"/>
          </w:tcPr>
          <w:p w:rsidR="00096D06" w:rsidRPr="00272D4B" w:rsidRDefault="00096D06" w:rsidP="00A73926">
            <w:pPr>
              <w:spacing w:after="0" w:line="240" w:lineRule="auto"/>
              <w:rPr>
                <w:rFonts w:ascii="Arial" w:hAnsi="Arial" w:cs="Arial"/>
                <w:color w:val="000000"/>
                <w:sz w:val="20"/>
                <w:szCs w:val="20"/>
              </w:rPr>
            </w:pPr>
            <w:r>
              <w:lastRenderedPageBreak/>
              <w:br w:type="page"/>
            </w:r>
            <w:r>
              <w:rPr>
                <w:rFonts w:ascii="Arial" w:hAnsi="Arial" w:cs="Calibri"/>
                <w:b/>
                <w:color w:val="000000"/>
                <w:sz w:val="20"/>
              </w:rPr>
              <w:t>Appendix T</w:t>
            </w:r>
            <w:r w:rsidRPr="00272D4B">
              <w:rPr>
                <w:rFonts w:ascii="Arial" w:hAnsi="Arial" w:cs="Calibri"/>
                <w:b/>
                <w:color w:val="000000"/>
                <w:sz w:val="20"/>
              </w:rPr>
              <w:t xml:space="preserve">able </w:t>
            </w:r>
            <w:r>
              <w:rPr>
                <w:rFonts w:ascii="Arial" w:hAnsi="Arial" w:cs="Calibri"/>
                <w:b/>
                <w:color w:val="000000"/>
                <w:sz w:val="20"/>
              </w:rPr>
              <w:t>11</w:t>
            </w:r>
            <w:r w:rsidRPr="00272D4B">
              <w:rPr>
                <w:rFonts w:ascii="Arial" w:hAnsi="Arial" w:cs="Calibri"/>
                <w:b/>
                <w:color w:val="000000"/>
                <w:sz w:val="20"/>
              </w:rPr>
              <w:t xml:space="preserve">. Role impairment due to 12-month </w:t>
            </w:r>
            <w:r w:rsidRPr="00272D4B">
              <w:rPr>
                <w:rFonts w:ascii="Arial" w:hAnsi="Arial" w:cs="Arial"/>
                <w:b/>
                <w:bCs/>
                <w:color w:val="000000"/>
                <w:sz w:val="20"/>
                <w:szCs w:val="20"/>
              </w:rPr>
              <w:t>DSM-IV/CIDI bulimia nervosa (BN) and binge eating disorder (BED) in the WMH surveys</w:t>
            </w:r>
            <w:r w:rsidR="00243631">
              <w:rPr>
                <w:rFonts w:ascii="Arial" w:hAnsi="Arial" w:cs="Arial"/>
                <w:b/>
                <w:bCs/>
                <w:color w:val="000000"/>
                <w:sz w:val="20"/>
                <w:szCs w:val="20"/>
                <w:vertAlign w:val="superscript"/>
              </w:rPr>
              <w:t>1</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717"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shd w:val="clear" w:color="auto" w:fill="auto"/>
          </w:tcPr>
          <w:p w:rsidR="00096D06" w:rsidRPr="00272D4B" w:rsidRDefault="00096D06" w:rsidP="00A73926">
            <w:pPr>
              <w:tabs>
                <w:tab w:val="decimal" w:pos="420"/>
              </w:tabs>
              <w:spacing w:after="0" w:line="240" w:lineRule="auto"/>
              <w:rPr>
                <w:rFonts w:ascii="Arial" w:hAnsi="Arial" w:cs="Arial"/>
                <w:color w:val="000000"/>
                <w:sz w:val="20"/>
                <w:szCs w:val="20"/>
              </w:rPr>
            </w:pP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2579" w:type="dxa"/>
            <w:gridSpan w:val="4"/>
            <w:shd w:val="clear" w:color="auto" w:fill="auto"/>
          </w:tcPr>
          <w:p w:rsidR="00096D06" w:rsidRPr="00272D4B" w:rsidRDefault="00096D06" w:rsidP="00A73926">
            <w:pPr>
              <w:spacing w:after="0" w:line="240" w:lineRule="auto"/>
              <w:jc w:val="center"/>
              <w:rPr>
                <w:rFonts w:ascii="Arial" w:hAnsi="Arial" w:cs="Arial"/>
                <w:b/>
                <w:color w:val="000000"/>
                <w:sz w:val="20"/>
                <w:szCs w:val="20"/>
              </w:rPr>
            </w:pPr>
            <w:r w:rsidRPr="00272D4B">
              <w:rPr>
                <w:rFonts w:ascii="Arial" w:hAnsi="Arial" w:cs="Arial"/>
                <w:b/>
                <w:color w:val="000000"/>
                <w:sz w:val="20"/>
                <w:szCs w:val="20"/>
              </w:rPr>
              <w:t>Any impairment</w:t>
            </w:r>
          </w:p>
        </w:tc>
        <w:tc>
          <w:tcPr>
            <w:tcW w:w="236" w:type="dxa"/>
            <w:shd w:val="clear" w:color="auto" w:fill="auto"/>
          </w:tcPr>
          <w:p w:rsidR="00096D06" w:rsidRPr="00272D4B" w:rsidRDefault="00096D06" w:rsidP="00A73926">
            <w:pPr>
              <w:spacing w:after="0" w:line="240" w:lineRule="auto"/>
              <w:jc w:val="center"/>
              <w:rPr>
                <w:rFonts w:ascii="Arial" w:hAnsi="Arial" w:cs="Arial"/>
                <w:color w:val="000000"/>
                <w:sz w:val="20"/>
                <w:szCs w:val="20"/>
              </w:rPr>
            </w:pPr>
          </w:p>
        </w:tc>
        <w:tc>
          <w:tcPr>
            <w:tcW w:w="2743" w:type="dxa"/>
            <w:gridSpan w:val="4"/>
            <w:shd w:val="clear" w:color="auto" w:fill="auto"/>
          </w:tcPr>
          <w:p w:rsidR="00096D06" w:rsidRPr="00272D4B" w:rsidRDefault="00096D06" w:rsidP="00A73926">
            <w:pPr>
              <w:spacing w:after="0" w:line="240" w:lineRule="auto"/>
              <w:jc w:val="center"/>
              <w:rPr>
                <w:rFonts w:ascii="Arial" w:hAnsi="Arial" w:cs="Arial"/>
                <w:b/>
                <w:color w:val="000000"/>
                <w:sz w:val="20"/>
                <w:szCs w:val="20"/>
              </w:rPr>
            </w:pPr>
            <w:r w:rsidRPr="00272D4B">
              <w:rPr>
                <w:rFonts w:ascii="Arial" w:hAnsi="Arial" w:cs="Arial"/>
                <w:b/>
                <w:color w:val="000000"/>
                <w:sz w:val="20"/>
                <w:szCs w:val="20"/>
              </w:rPr>
              <w:t>Severe impairment</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1234" w:type="dxa"/>
            <w:gridSpan w:val="2"/>
            <w:shd w:val="clear" w:color="auto" w:fill="auto"/>
          </w:tcPr>
          <w:p w:rsidR="00096D06" w:rsidRPr="00272D4B" w:rsidRDefault="00096D06" w:rsidP="00A73926">
            <w:pPr>
              <w:spacing w:after="0" w:line="240" w:lineRule="auto"/>
              <w:jc w:val="center"/>
              <w:rPr>
                <w:rFonts w:ascii="Arial" w:hAnsi="Arial" w:cs="Arial"/>
                <w:b/>
                <w:color w:val="000000"/>
                <w:sz w:val="20"/>
                <w:szCs w:val="20"/>
              </w:rPr>
            </w:pPr>
            <w:r w:rsidRPr="00272D4B">
              <w:rPr>
                <w:rFonts w:ascii="Arial" w:hAnsi="Arial" w:cs="Arial"/>
                <w:b/>
                <w:color w:val="000000"/>
                <w:sz w:val="20"/>
                <w:szCs w:val="20"/>
              </w:rPr>
              <w:t>BN</w:t>
            </w:r>
          </w:p>
        </w:tc>
        <w:tc>
          <w:tcPr>
            <w:tcW w:w="1345" w:type="dxa"/>
            <w:gridSpan w:val="2"/>
            <w:shd w:val="clear" w:color="auto" w:fill="auto"/>
          </w:tcPr>
          <w:p w:rsidR="00096D06" w:rsidRPr="00272D4B" w:rsidRDefault="00096D06" w:rsidP="00A73926">
            <w:pPr>
              <w:spacing w:after="0" w:line="240" w:lineRule="auto"/>
              <w:jc w:val="center"/>
              <w:rPr>
                <w:rFonts w:ascii="Arial" w:hAnsi="Arial" w:cs="Arial"/>
                <w:b/>
                <w:color w:val="000000"/>
                <w:sz w:val="20"/>
                <w:szCs w:val="20"/>
              </w:rPr>
            </w:pPr>
            <w:r w:rsidRPr="00272D4B">
              <w:rPr>
                <w:rFonts w:ascii="Arial" w:hAnsi="Arial" w:cs="Arial"/>
                <w:b/>
                <w:color w:val="000000"/>
                <w:sz w:val="20"/>
                <w:szCs w:val="20"/>
              </w:rPr>
              <w:t>BED</w:t>
            </w: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1509" w:type="dxa"/>
            <w:gridSpan w:val="2"/>
            <w:shd w:val="clear" w:color="auto" w:fill="auto"/>
          </w:tcPr>
          <w:p w:rsidR="00096D06" w:rsidRPr="00272D4B" w:rsidRDefault="00096D06" w:rsidP="00A73926">
            <w:pPr>
              <w:spacing w:after="0" w:line="240" w:lineRule="auto"/>
              <w:jc w:val="center"/>
              <w:rPr>
                <w:rFonts w:ascii="Arial" w:hAnsi="Arial" w:cs="Arial"/>
                <w:b/>
                <w:color w:val="000000"/>
                <w:sz w:val="20"/>
                <w:szCs w:val="20"/>
              </w:rPr>
            </w:pPr>
            <w:r w:rsidRPr="00272D4B">
              <w:rPr>
                <w:rFonts w:ascii="Arial" w:hAnsi="Arial" w:cs="Arial"/>
                <w:b/>
                <w:color w:val="000000"/>
                <w:sz w:val="20"/>
                <w:szCs w:val="20"/>
              </w:rPr>
              <w:t>BN</w:t>
            </w:r>
          </w:p>
        </w:tc>
        <w:tc>
          <w:tcPr>
            <w:tcW w:w="1234" w:type="dxa"/>
            <w:gridSpan w:val="2"/>
            <w:shd w:val="clear" w:color="auto" w:fill="auto"/>
          </w:tcPr>
          <w:p w:rsidR="00096D06" w:rsidRPr="00272D4B" w:rsidRDefault="00096D06" w:rsidP="00A73926">
            <w:pPr>
              <w:spacing w:after="0" w:line="240" w:lineRule="auto"/>
              <w:jc w:val="center"/>
              <w:rPr>
                <w:rFonts w:ascii="Arial" w:hAnsi="Arial" w:cs="Arial"/>
                <w:b/>
                <w:color w:val="000000"/>
                <w:sz w:val="20"/>
                <w:szCs w:val="20"/>
              </w:rPr>
            </w:pPr>
            <w:r w:rsidRPr="00272D4B">
              <w:rPr>
                <w:rFonts w:ascii="Arial" w:hAnsi="Arial" w:cs="Arial"/>
                <w:b/>
                <w:color w:val="000000"/>
                <w:sz w:val="20"/>
                <w:szCs w:val="20"/>
              </w:rPr>
              <w:t>BED</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606" w:type="dxa"/>
            <w:tcBorders>
              <w:bottom w:val="single" w:sz="4" w:space="0" w:color="auto"/>
            </w:tcBorders>
            <w:shd w:val="clear" w:color="auto" w:fill="auto"/>
          </w:tcPr>
          <w:p w:rsidR="00096D06" w:rsidRPr="00272D4B" w:rsidRDefault="00096D06" w:rsidP="00A73926">
            <w:pPr>
              <w:spacing w:after="0" w:line="240" w:lineRule="auto"/>
              <w:jc w:val="right"/>
              <w:rPr>
                <w:rFonts w:ascii="Arial" w:hAnsi="Arial" w:cs="Arial"/>
                <w:b/>
                <w:color w:val="000000"/>
                <w:sz w:val="20"/>
                <w:szCs w:val="20"/>
              </w:rPr>
            </w:pPr>
            <w:r w:rsidRPr="00272D4B">
              <w:rPr>
                <w:rFonts w:ascii="Arial" w:hAnsi="Arial" w:cs="Arial"/>
                <w:b/>
                <w:color w:val="000000"/>
                <w:sz w:val="20"/>
                <w:szCs w:val="20"/>
              </w:rPr>
              <w:t>%</w:t>
            </w: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b/>
                <w:color w:val="000000"/>
                <w:sz w:val="20"/>
                <w:szCs w:val="20"/>
              </w:rPr>
            </w:pPr>
            <w:r w:rsidRPr="00272D4B">
              <w:rPr>
                <w:rFonts w:ascii="Arial" w:hAnsi="Arial" w:cs="Arial"/>
                <w:b/>
                <w:color w:val="000000"/>
                <w:sz w:val="20"/>
                <w:szCs w:val="20"/>
              </w:rPr>
              <w:t>(se)</w:t>
            </w:r>
          </w:p>
        </w:tc>
        <w:tc>
          <w:tcPr>
            <w:tcW w:w="717" w:type="dxa"/>
            <w:tcBorders>
              <w:bottom w:val="single" w:sz="4" w:space="0" w:color="auto"/>
            </w:tcBorders>
            <w:shd w:val="clear" w:color="auto" w:fill="auto"/>
          </w:tcPr>
          <w:p w:rsidR="00096D06" w:rsidRPr="00272D4B" w:rsidRDefault="00096D06" w:rsidP="00A73926">
            <w:pPr>
              <w:spacing w:after="0" w:line="240" w:lineRule="auto"/>
              <w:jc w:val="right"/>
              <w:rPr>
                <w:rFonts w:ascii="Arial" w:hAnsi="Arial" w:cs="Arial"/>
                <w:b/>
                <w:color w:val="000000"/>
                <w:sz w:val="20"/>
                <w:szCs w:val="20"/>
              </w:rPr>
            </w:pPr>
            <w:r w:rsidRPr="00272D4B">
              <w:rPr>
                <w:rFonts w:ascii="Arial" w:hAnsi="Arial" w:cs="Arial"/>
                <w:b/>
                <w:color w:val="000000"/>
                <w:sz w:val="20"/>
                <w:szCs w:val="20"/>
              </w:rPr>
              <w:t>%</w:t>
            </w: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b/>
                <w:color w:val="000000"/>
                <w:sz w:val="20"/>
                <w:szCs w:val="20"/>
              </w:rPr>
            </w:pPr>
            <w:r w:rsidRPr="00272D4B">
              <w:rPr>
                <w:rFonts w:ascii="Arial" w:hAnsi="Arial" w:cs="Arial"/>
                <w:b/>
                <w:color w:val="000000"/>
                <w:sz w:val="20"/>
                <w:szCs w:val="20"/>
              </w:rPr>
              <w:t>(se)</w:t>
            </w: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tcBorders>
              <w:bottom w:val="single" w:sz="4" w:space="0" w:color="auto"/>
            </w:tcBorders>
            <w:shd w:val="clear" w:color="auto" w:fill="auto"/>
          </w:tcPr>
          <w:p w:rsidR="00096D06" w:rsidRPr="00272D4B" w:rsidRDefault="00096D06" w:rsidP="00A73926">
            <w:pPr>
              <w:spacing w:after="0" w:line="240" w:lineRule="auto"/>
              <w:jc w:val="right"/>
              <w:rPr>
                <w:rFonts w:ascii="Arial" w:hAnsi="Arial" w:cs="Arial"/>
                <w:b/>
                <w:color w:val="000000"/>
                <w:sz w:val="20"/>
                <w:szCs w:val="20"/>
              </w:rPr>
            </w:pPr>
            <w:r w:rsidRPr="00272D4B">
              <w:rPr>
                <w:rFonts w:ascii="Arial" w:hAnsi="Arial" w:cs="Arial"/>
                <w:b/>
                <w:color w:val="000000"/>
                <w:sz w:val="20"/>
                <w:szCs w:val="20"/>
              </w:rPr>
              <w:t>%</w:t>
            </w: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b/>
                <w:color w:val="000000"/>
                <w:sz w:val="20"/>
                <w:szCs w:val="20"/>
              </w:rPr>
            </w:pPr>
            <w:r w:rsidRPr="00272D4B">
              <w:rPr>
                <w:rFonts w:ascii="Arial" w:hAnsi="Arial" w:cs="Arial"/>
                <w:b/>
                <w:color w:val="000000"/>
                <w:sz w:val="20"/>
                <w:szCs w:val="20"/>
              </w:rPr>
              <w:t>(se)</w:t>
            </w:r>
          </w:p>
        </w:tc>
        <w:tc>
          <w:tcPr>
            <w:tcW w:w="606" w:type="dxa"/>
            <w:tcBorders>
              <w:bottom w:val="single" w:sz="4" w:space="0" w:color="auto"/>
            </w:tcBorders>
            <w:shd w:val="clear" w:color="auto" w:fill="auto"/>
          </w:tcPr>
          <w:p w:rsidR="00096D06" w:rsidRPr="00272D4B" w:rsidRDefault="00096D06" w:rsidP="00A73926">
            <w:pPr>
              <w:spacing w:after="0" w:line="240" w:lineRule="auto"/>
              <w:jc w:val="right"/>
              <w:rPr>
                <w:rFonts w:ascii="Arial" w:hAnsi="Arial" w:cs="Arial"/>
                <w:b/>
                <w:color w:val="000000"/>
                <w:sz w:val="20"/>
                <w:szCs w:val="20"/>
              </w:rPr>
            </w:pPr>
            <w:r w:rsidRPr="00272D4B">
              <w:rPr>
                <w:rFonts w:ascii="Arial" w:hAnsi="Arial" w:cs="Arial"/>
                <w:b/>
                <w:color w:val="000000"/>
                <w:sz w:val="20"/>
                <w:szCs w:val="20"/>
              </w:rPr>
              <w:t>%</w:t>
            </w: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b/>
                <w:color w:val="000000"/>
                <w:sz w:val="20"/>
                <w:szCs w:val="20"/>
              </w:rPr>
            </w:pPr>
            <w:r w:rsidRPr="00272D4B">
              <w:rPr>
                <w:rFonts w:ascii="Arial" w:hAnsi="Arial" w:cs="Arial"/>
                <w:b/>
                <w:color w:val="000000"/>
                <w:sz w:val="20"/>
                <w:szCs w:val="20"/>
              </w:rPr>
              <w:t>(se)</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Work</w:t>
            </w:r>
          </w:p>
        </w:tc>
        <w:tc>
          <w:tcPr>
            <w:tcW w:w="606" w:type="dxa"/>
            <w:tcBorders>
              <w:top w:val="single" w:sz="4" w:space="0" w:color="auto"/>
            </w:tcBorders>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33.5</w:t>
            </w:r>
          </w:p>
        </w:tc>
        <w:tc>
          <w:tcPr>
            <w:tcW w:w="628" w:type="dxa"/>
            <w:tcBorders>
              <w:top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(4.8)</w:t>
            </w:r>
          </w:p>
        </w:tc>
        <w:tc>
          <w:tcPr>
            <w:tcW w:w="717" w:type="dxa"/>
            <w:tcBorders>
              <w:top w:val="single" w:sz="4" w:space="0" w:color="auto"/>
            </w:tcBorders>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 xml:space="preserve">  31.2</w:t>
            </w:r>
          </w:p>
        </w:tc>
        <w:tc>
          <w:tcPr>
            <w:tcW w:w="628" w:type="dxa"/>
            <w:tcBorders>
              <w:top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(3.1)</w:t>
            </w: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tcBorders>
              <w:top w:val="single" w:sz="4" w:space="0" w:color="auto"/>
            </w:tcBorders>
            <w:shd w:val="clear" w:color="auto" w:fill="auto"/>
          </w:tcPr>
          <w:p w:rsidR="00096D06" w:rsidRPr="00272D4B" w:rsidRDefault="00096D06" w:rsidP="00A73926">
            <w:pPr>
              <w:tabs>
                <w:tab w:val="decimal" w:pos="420"/>
              </w:tabs>
              <w:spacing w:after="0" w:line="240" w:lineRule="auto"/>
              <w:rPr>
                <w:rFonts w:ascii="Arial" w:hAnsi="Arial" w:cs="Arial"/>
                <w:color w:val="000000"/>
                <w:sz w:val="20"/>
                <w:szCs w:val="20"/>
              </w:rPr>
            </w:pPr>
            <w:r w:rsidRPr="00272D4B">
              <w:rPr>
                <w:rFonts w:ascii="Arial" w:hAnsi="Arial" w:cs="Arial"/>
                <w:color w:val="000000"/>
                <w:sz w:val="20"/>
                <w:szCs w:val="20"/>
              </w:rPr>
              <w:t xml:space="preserve">  4.3</w:t>
            </w:r>
          </w:p>
        </w:tc>
        <w:tc>
          <w:tcPr>
            <w:tcW w:w="628" w:type="dxa"/>
            <w:tcBorders>
              <w:top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(1.5)</w:t>
            </w:r>
          </w:p>
        </w:tc>
        <w:tc>
          <w:tcPr>
            <w:tcW w:w="606" w:type="dxa"/>
            <w:tcBorders>
              <w:top w:val="single" w:sz="4" w:space="0" w:color="auto"/>
            </w:tcBorders>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4.9</w:t>
            </w:r>
          </w:p>
        </w:tc>
        <w:tc>
          <w:tcPr>
            <w:tcW w:w="628" w:type="dxa"/>
            <w:tcBorders>
              <w:top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(1.4)</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Home management</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38.1</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(5.0)</w:t>
            </w:r>
          </w:p>
        </w:tc>
        <w:tc>
          <w:tcPr>
            <w:tcW w:w="717"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 xml:space="preserve">  33.9</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(3.2)</w:t>
            </w: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shd w:val="clear" w:color="auto" w:fill="auto"/>
          </w:tcPr>
          <w:p w:rsidR="00096D06" w:rsidRPr="00272D4B" w:rsidRDefault="00096D06" w:rsidP="00A73926">
            <w:pPr>
              <w:tabs>
                <w:tab w:val="decimal" w:pos="420"/>
              </w:tabs>
              <w:spacing w:after="0" w:line="240" w:lineRule="auto"/>
              <w:rPr>
                <w:rFonts w:ascii="Arial" w:hAnsi="Arial" w:cs="Arial"/>
                <w:color w:val="000000"/>
                <w:sz w:val="20"/>
                <w:szCs w:val="20"/>
              </w:rPr>
            </w:pPr>
            <w:r w:rsidRPr="00272D4B">
              <w:rPr>
                <w:rFonts w:ascii="Arial" w:hAnsi="Arial" w:cs="Arial"/>
                <w:color w:val="000000"/>
                <w:sz w:val="20"/>
                <w:szCs w:val="20"/>
              </w:rPr>
              <w:t xml:space="preserve">  9.2</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(2.9)</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5.8</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(1.5)</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Social life</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42.7</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(4.4)</w:t>
            </w:r>
          </w:p>
        </w:tc>
        <w:tc>
          <w:tcPr>
            <w:tcW w:w="717"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 xml:space="preserve">  38.1</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(3.6)</w:t>
            </w: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shd w:val="clear" w:color="auto" w:fill="auto"/>
          </w:tcPr>
          <w:p w:rsidR="00096D06" w:rsidRPr="00272D4B" w:rsidRDefault="00096D06" w:rsidP="00A73926">
            <w:pPr>
              <w:tabs>
                <w:tab w:val="decimal" w:pos="420"/>
              </w:tabs>
              <w:spacing w:after="0" w:line="240" w:lineRule="auto"/>
              <w:rPr>
                <w:rFonts w:ascii="Arial" w:hAnsi="Arial" w:cs="Arial"/>
                <w:color w:val="000000"/>
                <w:sz w:val="20"/>
                <w:szCs w:val="20"/>
              </w:rPr>
            </w:pPr>
            <w:r w:rsidRPr="00272D4B">
              <w:rPr>
                <w:rFonts w:ascii="Arial" w:hAnsi="Arial" w:cs="Arial"/>
                <w:color w:val="000000"/>
                <w:sz w:val="20"/>
                <w:szCs w:val="20"/>
              </w:rPr>
              <w:t xml:space="preserve"> 13.6</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(3.3)</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8.2</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(2.1)</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Close relationships</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33.9</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(4.1)</w:t>
            </w:r>
          </w:p>
        </w:tc>
        <w:tc>
          <w:tcPr>
            <w:tcW w:w="717"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 xml:space="preserve">  35.7</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(3.4)</w:t>
            </w: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shd w:val="clear" w:color="auto" w:fill="auto"/>
          </w:tcPr>
          <w:p w:rsidR="00096D06" w:rsidRPr="00272D4B" w:rsidRDefault="00096D06" w:rsidP="00A73926">
            <w:pPr>
              <w:tabs>
                <w:tab w:val="decimal" w:pos="420"/>
              </w:tabs>
              <w:spacing w:after="0" w:line="240" w:lineRule="auto"/>
              <w:rPr>
                <w:rFonts w:ascii="Arial" w:hAnsi="Arial" w:cs="Arial"/>
                <w:color w:val="000000"/>
                <w:sz w:val="20"/>
                <w:szCs w:val="20"/>
              </w:rPr>
            </w:pPr>
            <w:r w:rsidRPr="00272D4B">
              <w:rPr>
                <w:rFonts w:ascii="Arial" w:hAnsi="Arial" w:cs="Arial"/>
                <w:color w:val="000000"/>
                <w:sz w:val="20"/>
                <w:szCs w:val="20"/>
              </w:rPr>
              <w:t>12.9*</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(3.2)</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5.4</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(1.3)</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Any of the above</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54.5</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(5.1)</w:t>
            </w:r>
          </w:p>
        </w:tc>
        <w:tc>
          <w:tcPr>
            <w:tcW w:w="717"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 xml:space="preserve">  46.7</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(3.4)</w:t>
            </w:r>
          </w:p>
        </w:tc>
        <w:tc>
          <w:tcPr>
            <w:tcW w:w="236" w:type="dxa"/>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shd w:val="clear" w:color="auto" w:fill="auto"/>
          </w:tcPr>
          <w:p w:rsidR="00096D06" w:rsidRPr="00272D4B" w:rsidRDefault="00096D06" w:rsidP="00A73926">
            <w:pPr>
              <w:tabs>
                <w:tab w:val="decimal" w:pos="420"/>
              </w:tabs>
              <w:spacing w:after="0" w:line="240" w:lineRule="auto"/>
              <w:rPr>
                <w:rFonts w:ascii="Arial" w:hAnsi="Arial" w:cs="Arial"/>
                <w:color w:val="000000"/>
                <w:sz w:val="20"/>
                <w:szCs w:val="20"/>
              </w:rPr>
            </w:pPr>
            <w:r w:rsidRPr="00272D4B">
              <w:rPr>
                <w:rFonts w:ascii="Arial" w:hAnsi="Arial" w:cs="Arial"/>
                <w:color w:val="000000"/>
                <w:sz w:val="20"/>
                <w:szCs w:val="20"/>
              </w:rPr>
              <w:t>21.8</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(3.8)</w:t>
            </w:r>
          </w:p>
        </w:tc>
        <w:tc>
          <w:tcPr>
            <w:tcW w:w="606" w:type="dxa"/>
            <w:shd w:val="clear" w:color="auto" w:fill="auto"/>
          </w:tcPr>
          <w:p w:rsidR="00096D06" w:rsidRPr="00272D4B" w:rsidRDefault="00096D06" w:rsidP="00A73926">
            <w:pPr>
              <w:spacing w:after="0" w:line="240" w:lineRule="auto"/>
              <w:jc w:val="right"/>
              <w:rPr>
                <w:rFonts w:ascii="Arial" w:hAnsi="Arial" w:cs="Arial"/>
                <w:color w:val="000000"/>
                <w:sz w:val="20"/>
                <w:szCs w:val="20"/>
              </w:rPr>
            </w:pPr>
            <w:r w:rsidRPr="00272D4B">
              <w:rPr>
                <w:rFonts w:ascii="Arial" w:hAnsi="Arial" w:cs="Arial"/>
                <w:color w:val="000000"/>
                <w:sz w:val="20"/>
                <w:szCs w:val="20"/>
              </w:rPr>
              <w:t>13.2</w:t>
            </w:r>
          </w:p>
        </w:tc>
        <w:tc>
          <w:tcPr>
            <w:tcW w:w="628" w:type="dxa"/>
            <w:shd w:val="clear" w:color="auto" w:fill="auto"/>
          </w:tcPr>
          <w:p w:rsidR="00096D06" w:rsidRPr="00272D4B" w:rsidRDefault="00096D06" w:rsidP="00A73926">
            <w:pPr>
              <w:spacing w:after="0" w:line="240" w:lineRule="auto"/>
              <w:rPr>
                <w:rFonts w:ascii="Arial" w:hAnsi="Arial" w:cs="Arial"/>
                <w:color w:val="000000"/>
                <w:sz w:val="20"/>
                <w:szCs w:val="20"/>
              </w:rPr>
            </w:pPr>
            <w:r w:rsidRPr="00272D4B">
              <w:rPr>
                <w:rFonts w:ascii="Arial" w:hAnsi="Arial" w:cs="Arial"/>
                <w:color w:val="000000"/>
                <w:sz w:val="20"/>
                <w:szCs w:val="20"/>
              </w:rPr>
              <w:t>(2.4)</w:t>
            </w:r>
          </w:p>
        </w:tc>
      </w:tr>
      <w:tr w:rsidR="00096D06" w:rsidRPr="00272D4B" w:rsidTr="00A73926">
        <w:trPr>
          <w:trHeight w:val="259"/>
        </w:trPr>
        <w:tc>
          <w:tcPr>
            <w:tcW w:w="1973" w:type="dxa"/>
            <w:shd w:val="clear" w:color="auto" w:fill="auto"/>
          </w:tcPr>
          <w:p w:rsidR="00096D06" w:rsidRPr="00272D4B" w:rsidRDefault="00096D06" w:rsidP="00A73926">
            <w:pPr>
              <w:spacing w:after="0" w:line="240" w:lineRule="auto"/>
              <w:jc w:val="center"/>
              <w:rPr>
                <w:rFonts w:ascii="Arial" w:hAnsi="Arial" w:cs="Arial"/>
                <w:color w:val="000000"/>
                <w:sz w:val="20"/>
                <w:szCs w:val="20"/>
              </w:rPr>
            </w:pPr>
            <w:r w:rsidRPr="00272D4B">
              <w:rPr>
                <w:rFonts w:ascii="Arial" w:hAnsi="Arial" w:cs="Arial"/>
                <w:color w:val="000000"/>
                <w:sz w:val="20"/>
                <w:szCs w:val="20"/>
              </w:rPr>
              <w:t>(n)</w:t>
            </w:r>
          </w:p>
        </w:tc>
        <w:tc>
          <w:tcPr>
            <w:tcW w:w="1234" w:type="dxa"/>
            <w:gridSpan w:val="2"/>
            <w:shd w:val="clear" w:color="auto" w:fill="auto"/>
          </w:tcPr>
          <w:p w:rsidR="00096D06" w:rsidRPr="00272D4B" w:rsidRDefault="00096D06" w:rsidP="00A73926">
            <w:pPr>
              <w:spacing w:after="0" w:line="240" w:lineRule="auto"/>
              <w:jc w:val="center"/>
              <w:rPr>
                <w:rFonts w:ascii="Arial" w:hAnsi="Arial" w:cs="Arial"/>
                <w:color w:val="000000"/>
                <w:sz w:val="20"/>
                <w:szCs w:val="20"/>
              </w:rPr>
            </w:pPr>
            <w:r w:rsidRPr="00272D4B">
              <w:rPr>
                <w:rFonts w:ascii="Arial" w:hAnsi="Arial" w:cs="Arial"/>
                <w:color w:val="000000"/>
                <w:sz w:val="20"/>
                <w:szCs w:val="20"/>
              </w:rPr>
              <w:t>(158)</w:t>
            </w:r>
          </w:p>
        </w:tc>
        <w:tc>
          <w:tcPr>
            <w:tcW w:w="1345" w:type="dxa"/>
            <w:gridSpan w:val="2"/>
            <w:shd w:val="clear" w:color="auto" w:fill="auto"/>
          </w:tcPr>
          <w:p w:rsidR="00096D06" w:rsidRPr="00272D4B" w:rsidRDefault="00096D06" w:rsidP="00A73926">
            <w:pPr>
              <w:spacing w:after="0" w:line="240" w:lineRule="auto"/>
              <w:jc w:val="center"/>
              <w:rPr>
                <w:rFonts w:ascii="Arial" w:hAnsi="Arial" w:cs="Arial"/>
                <w:color w:val="000000"/>
                <w:sz w:val="20"/>
                <w:szCs w:val="20"/>
              </w:rPr>
            </w:pPr>
            <w:r w:rsidRPr="00272D4B">
              <w:rPr>
                <w:rFonts w:ascii="Arial" w:hAnsi="Arial" w:cs="Arial"/>
                <w:color w:val="000000"/>
                <w:sz w:val="20"/>
                <w:szCs w:val="20"/>
              </w:rPr>
              <w:t>(344)</w:t>
            </w:r>
          </w:p>
        </w:tc>
        <w:tc>
          <w:tcPr>
            <w:tcW w:w="236" w:type="dxa"/>
            <w:shd w:val="clear" w:color="auto" w:fill="auto"/>
          </w:tcPr>
          <w:p w:rsidR="00096D06" w:rsidRPr="00272D4B" w:rsidRDefault="00096D06" w:rsidP="00A73926">
            <w:pPr>
              <w:spacing w:after="0" w:line="240" w:lineRule="auto"/>
              <w:jc w:val="center"/>
              <w:rPr>
                <w:rFonts w:ascii="Arial" w:hAnsi="Arial" w:cs="Arial"/>
                <w:color w:val="000000"/>
                <w:sz w:val="20"/>
                <w:szCs w:val="20"/>
              </w:rPr>
            </w:pPr>
          </w:p>
        </w:tc>
        <w:tc>
          <w:tcPr>
            <w:tcW w:w="1509" w:type="dxa"/>
            <w:gridSpan w:val="2"/>
            <w:shd w:val="clear" w:color="auto" w:fill="auto"/>
          </w:tcPr>
          <w:p w:rsidR="00096D06" w:rsidRPr="00272D4B" w:rsidRDefault="00096D06" w:rsidP="00A73926">
            <w:pPr>
              <w:spacing w:after="0" w:line="240" w:lineRule="auto"/>
              <w:jc w:val="center"/>
              <w:rPr>
                <w:rFonts w:ascii="Arial" w:hAnsi="Arial" w:cs="Arial"/>
                <w:color w:val="000000"/>
                <w:sz w:val="20"/>
                <w:szCs w:val="20"/>
              </w:rPr>
            </w:pPr>
            <w:r w:rsidRPr="00272D4B">
              <w:rPr>
                <w:rFonts w:ascii="Arial" w:hAnsi="Arial" w:cs="Arial"/>
                <w:color w:val="000000"/>
                <w:sz w:val="20"/>
                <w:szCs w:val="20"/>
              </w:rPr>
              <w:t>(158)</w:t>
            </w:r>
          </w:p>
        </w:tc>
        <w:tc>
          <w:tcPr>
            <w:tcW w:w="1234" w:type="dxa"/>
            <w:gridSpan w:val="2"/>
            <w:shd w:val="clear" w:color="auto" w:fill="auto"/>
          </w:tcPr>
          <w:p w:rsidR="00096D06" w:rsidRPr="00272D4B" w:rsidRDefault="00096D06" w:rsidP="00A73926">
            <w:pPr>
              <w:spacing w:after="0" w:line="240" w:lineRule="auto"/>
              <w:jc w:val="center"/>
              <w:rPr>
                <w:rFonts w:ascii="Arial" w:hAnsi="Arial" w:cs="Arial"/>
                <w:color w:val="000000"/>
                <w:sz w:val="20"/>
                <w:szCs w:val="20"/>
              </w:rPr>
            </w:pPr>
            <w:r w:rsidRPr="00272D4B">
              <w:rPr>
                <w:rFonts w:ascii="Arial" w:hAnsi="Arial" w:cs="Arial"/>
                <w:color w:val="000000"/>
                <w:sz w:val="20"/>
                <w:szCs w:val="20"/>
              </w:rPr>
              <w:t>(344)</w:t>
            </w:r>
          </w:p>
        </w:tc>
      </w:tr>
      <w:tr w:rsidR="00096D06" w:rsidRPr="00272D4B" w:rsidTr="00A73926">
        <w:trPr>
          <w:trHeight w:val="259"/>
        </w:trPr>
        <w:tc>
          <w:tcPr>
            <w:tcW w:w="1973"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606" w:type="dxa"/>
            <w:tcBorders>
              <w:bottom w:val="single" w:sz="4" w:space="0" w:color="auto"/>
            </w:tcBorders>
            <w:shd w:val="clear" w:color="auto" w:fill="auto"/>
          </w:tcPr>
          <w:p w:rsidR="00096D06" w:rsidRPr="00272D4B" w:rsidRDefault="00096D06" w:rsidP="00A73926">
            <w:pPr>
              <w:spacing w:after="0" w:line="240" w:lineRule="auto"/>
              <w:jc w:val="right"/>
              <w:rPr>
                <w:rFonts w:ascii="Arial" w:hAnsi="Arial" w:cs="Arial"/>
                <w:color w:val="000000"/>
                <w:sz w:val="20"/>
                <w:szCs w:val="20"/>
              </w:rPr>
            </w:pP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717" w:type="dxa"/>
            <w:tcBorders>
              <w:bottom w:val="single" w:sz="4" w:space="0" w:color="auto"/>
            </w:tcBorders>
            <w:shd w:val="clear" w:color="auto" w:fill="auto"/>
          </w:tcPr>
          <w:p w:rsidR="00096D06" w:rsidRPr="00272D4B" w:rsidRDefault="00096D06" w:rsidP="00A73926">
            <w:pPr>
              <w:spacing w:after="0" w:line="240" w:lineRule="auto"/>
              <w:jc w:val="right"/>
              <w:rPr>
                <w:rFonts w:ascii="Arial" w:hAnsi="Arial" w:cs="Arial"/>
                <w:color w:val="000000"/>
                <w:sz w:val="20"/>
                <w:szCs w:val="20"/>
              </w:rPr>
            </w:pP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236"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881" w:type="dxa"/>
            <w:tcBorders>
              <w:bottom w:val="single" w:sz="4" w:space="0" w:color="auto"/>
            </w:tcBorders>
            <w:shd w:val="clear" w:color="auto" w:fill="auto"/>
          </w:tcPr>
          <w:p w:rsidR="00096D06" w:rsidRPr="00272D4B" w:rsidRDefault="00096D06" w:rsidP="00A73926">
            <w:pPr>
              <w:tabs>
                <w:tab w:val="decimal" w:pos="420"/>
              </w:tabs>
              <w:spacing w:after="0" w:line="240" w:lineRule="auto"/>
              <w:rPr>
                <w:rFonts w:ascii="Arial" w:hAnsi="Arial" w:cs="Arial"/>
                <w:color w:val="000000"/>
                <w:sz w:val="20"/>
                <w:szCs w:val="20"/>
              </w:rPr>
            </w:pP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p>
        </w:tc>
        <w:tc>
          <w:tcPr>
            <w:tcW w:w="606" w:type="dxa"/>
            <w:tcBorders>
              <w:bottom w:val="single" w:sz="4" w:space="0" w:color="auto"/>
            </w:tcBorders>
            <w:shd w:val="clear" w:color="auto" w:fill="auto"/>
          </w:tcPr>
          <w:p w:rsidR="00096D06" w:rsidRPr="00272D4B" w:rsidRDefault="00096D06" w:rsidP="00A73926">
            <w:pPr>
              <w:spacing w:after="0" w:line="240" w:lineRule="auto"/>
              <w:jc w:val="right"/>
              <w:rPr>
                <w:rFonts w:ascii="Arial" w:hAnsi="Arial" w:cs="Arial"/>
                <w:color w:val="000000"/>
                <w:sz w:val="20"/>
                <w:szCs w:val="20"/>
              </w:rPr>
            </w:pPr>
          </w:p>
        </w:tc>
        <w:tc>
          <w:tcPr>
            <w:tcW w:w="628" w:type="dxa"/>
            <w:tcBorders>
              <w:bottom w:val="single" w:sz="4" w:space="0" w:color="auto"/>
            </w:tcBorders>
            <w:shd w:val="clear" w:color="auto" w:fill="auto"/>
          </w:tcPr>
          <w:p w:rsidR="00096D06" w:rsidRPr="00272D4B" w:rsidRDefault="00096D06" w:rsidP="00A73926">
            <w:pPr>
              <w:spacing w:after="0" w:line="240" w:lineRule="auto"/>
              <w:rPr>
                <w:rFonts w:ascii="Arial" w:hAnsi="Arial" w:cs="Arial"/>
                <w:color w:val="000000"/>
                <w:sz w:val="20"/>
                <w:szCs w:val="20"/>
              </w:rPr>
            </w:pPr>
          </w:p>
        </w:tc>
      </w:tr>
    </w:tbl>
    <w:p w:rsidR="00096D06" w:rsidRDefault="00096D06" w:rsidP="00A73926">
      <w:pPr>
        <w:spacing w:after="0" w:line="240" w:lineRule="auto"/>
        <w:rPr>
          <w:rFonts w:ascii="Arial" w:hAnsi="Arial" w:cs="Calibri"/>
          <w:color w:val="000000"/>
          <w:sz w:val="20"/>
          <w:szCs w:val="20"/>
        </w:rPr>
      </w:pPr>
      <w:r w:rsidRPr="0067053F">
        <w:rPr>
          <w:rFonts w:ascii="Arial" w:hAnsi="Arial" w:cs="Calibri"/>
          <w:color w:val="000000"/>
          <w:sz w:val="20"/>
          <w:szCs w:val="20"/>
        </w:rPr>
        <w:t>*Significant difference between BN and BED at the .05 level, two-sided test</w:t>
      </w:r>
    </w:p>
    <w:p w:rsidR="00011C21" w:rsidRPr="0067053F" w:rsidRDefault="00243631" w:rsidP="00A73926">
      <w:pPr>
        <w:spacing w:after="0" w:line="240" w:lineRule="auto"/>
        <w:rPr>
          <w:rFonts w:ascii="Arial" w:hAnsi="Arial" w:cs="Calibri"/>
          <w:color w:val="000000"/>
          <w:sz w:val="20"/>
          <w:szCs w:val="20"/>
        </w:rPr>
      </w:pPr>
      <w:r>
        <w:rPr>
          <w:rFonts w:ascii="Arial" w:hAnsi="Arial" w:cs="Calibri"/>
          <w:color w:val="000000"/>
          <w:sz w:val="20"/>
          <w:szCs w:val="20"/>
          <w:vertAlign w:val="superscript"/>
        </w:rPr>
        <w:t>1</w:t>
      </w:r>
      <w:r w:rsidR="00011C21">
        <w:rPr>
          <w:rFonts w:ascii="Arial" w:hAnsi="Arial" w:cs="Calibri"/>
          <w:color w:val="000000"/>
          <w:sz w:val="20"/>
          <w:szCs w:val="20"/>
        </w:rPr>
        <w:t xml:space="preserve">Role impairment was assessed with the Sheehan Disability Scales. See the text for a description. </w:t>
      </w:r>
    </w:p>
    <w:p w:rsidR="00096D06" w:rsidRDefault="00096D06" w:rsidP="00096D06">
      <w:pPr>
        <w:rPr>
          <w:color w:val="FF0000"/>
        </w:rPr>
        <w:sectPr w:rsidR="00096D06" w:rsidSect="004F24A1">
          <w:pgSz w:w="12240" w:h="15840"/>
          <w:pgMar w:top="1440" w:right="1800" w:bottom="1440" w:left="1800" w:header="720" w:footer="720" w:gutter="0"/>
          <w:cols w:space="720"/>
          <w:docGrid w:linePitch="360"/>
        </w:sectPr>
      </w:pPr>
    </w:p>
    <w:tbl>
      <w:tblPr>
        <w:tblW w:w="0" w:type="auto"/>
        <w:tblLook w:val="04A0" w:firstRow="1" w:lastRow="0" w:firstColumn="1" w:lastColumn="0" w:noHBand="0" w:noVBand="1"/>
      </w:tblPr>
      <w:tblGrid>
        <w:gridCol w:w="3906"/>
        <w:gridCol w:w="882"/>
        <w:gridCol w:w="981"/>
        <w:gridCol w:w="790"/>
        <w:gridCol w:w="945"/>
      </w:tblGrid>
      <w:tr w:rsidR="00096D06" w:rsidRPr="008C41F0" w:rsidTr="00ED4F3C">
        <w:trPr>
          <w:trHeight w:val="259"/>
        </w:trPr>
        <w:tc>
          <w:tcPr>
            <w:tcW w:w="7504" w:type="dxa"/>
            <w:gridSpan w:val="5"/>
            <w:shd w:val="clear" w:color="auto" w:fill="auto"/>
            <w:noWrap/>
            <w:vAlign w:val="bottom"/>
          </w:tcPr>
          <w:p w:rsidR="00096D06" w:rsidRPr="000960B0" w:rsidRDefault="00096D06" w:rsidP="00A73926">
            <w:pPr>
              <w:spacing w:after="0" w:line="240" w:lineRule="auto"/>
              <w:rPr>
                <w:rFonts w:ascii="Arial Bold" w:hAnsi="Arial Bold" w:cs="Arial"/>
                <w:b/>
                <w:bCs/>
                <w:color w:val="000000"/>
                <w:sz w:val="20"/>
                <w:szCs w:val="20"/>
              </w:rPr>
            </w:pPr>
            <w:r w:rsidRPr="000960B0">
              <w:rPr>
                <w:rFonts w:ascii="Arial Bold" w:hAnsi="Arial Bold" w:cs="Arial"/>
                <w:b/>
                <w:bCs/>
                <w:sz w:val="20"/>
                <w:szCs w:val="20"/>
              </w:rPr>
              <w:lastRenderedPageBreak/>
              <w:t xml:space="preserve">Appendix Table 12. Lifetime and 12-month treatment of </w:t>
            </w:r>
            <w:r w:rsidRPr="000960B0">
              <w:rPr>
                <w:rFonts w:ascii="Arial Bold" w:hAnsi="Arial Bold" w:cs="Arial"/>
                <w:b/>
                <w:bCs/>
                <w:color w:val="000000"/>
                <w:sz w:val="20"/>
                <w:szCs w:val="20"/>
              </w:rPr>
              <w:t>DSM-IV/CIDI bulimia nervosa (BN) and binge eating disorder (BED) in the WMH surveys</w:t>
            </w:r>
          </w:p>
        </w:tc>
      </w:tr>
      <w:tr w:rsidR="00096D06" w:rsidTr="00ED4F3C">
        <w:trPr>
          <w:trHeight w:val="259"/>
        </w:trPr>
        <w:tc>
          <w:tcPr>
            <w:tcW w:w="3906" w:type="dxa"/>
            <w:shd w:val="clear" w:color="auto" w:fill="auto"/>
            <w:noWrap/>
            <w:vAlign w:val="bottom"/>
          </w:tcPr>
          <w:p w:rsidR="00096D06" w:rsidRPr="000960B0" w:rsidRDefault="00096D06" w:rsidP="00A73926">
            <w:pPr>
              <w:spacing w:after="0" w:line="240" w:lineRule="auto"/>
              <w:rPr>
                <w:rFonts w:ascii="Arial" w:hAnsi="Arial" w:cs="Arial"/>
                <w:b/>
                <w:bCs/>
                <w:sz w:val="20"/>
                <w:szCs w:val="20"/>
              </w:rPr>
            </w:pPr>
          </w:p>
        </w:tc>
        <w:tc>
          <w:tcPr>
            <w:tcW w:w="1863" w:type="dxa"/>
            <w:gridSpan w:val="2"/>
            <w:shd w:val="clear" w:color="auto" w:fill="auto"/>
            <w:noWrap/>
            <w:vAlign w:val="bottom"/>
          </w:tcPr>
          <w:p w:rsidR="00096D06" w:rsidRPr="000960B0" w:rsidRDefault="00096D06" w:rsidP="00A73926">
            <w:pPr>
              <w:spacing w:after="0" w:line="240" w:lineRule="auto"/>
              <w:jc w:val="center"/>
              <w:rPr>
                <w:rFonts w:ascii="Arial" w:hAnsi="Arial" w:cs="Arial"/>
                <w:b/>
                <w:bCs/>
                <w:sz w:val="20"/>
                <w:szCs w:val="20"/>
              </w:rPr>
            </w:pPr>
          </w:p>
        </w:tc>
        <w:tc>
          <w:tcPr>
            <w:tcW w:w="1735" w:type="dxa"/>
            <w:gridSpan w:val="2"/>
            <w:shd w:val="clear" w:color="auto" w:fill="auto"/>
            <w:noWrap/>
            <w:vAlign w:val="bottom"/>
          </w:tcPr>
          <w:p w:rsidR="00096D06" w:rsidRPr="000960B0" w:rsidRDefault="00096D06" w:rsidP="00A73926">
            <w:pPr>
              <w:spacing w:after="0" w:line="240" w:lineRule="auto"/>
              <w:jc w:val="center"/>
              <w:rPr>
                <w:rFonts w:ascii="Arial" w:hAnsi="Arial" w:cs="Arial"/>
                <w:b/>
                <w:bCs/>
                <w:sz w:val="20"/>
                <w:szCs w:val="20"/>
              </w:rPr>
            </w:pPr>
          </w:p>
        </w:tc>
      </w:tr>
      <w:tr w:rsidR="00096D06" w:rsidRPr="00C977F8" w:rsidTr="00ED4F3C">
        <w:trPr>
          <w:trHeight w:val="259"/>
        </w:trPr>
        <w:tc>
          <w:tcPr>
            <w:tcW w:w="3906" w:type="dxa"/>
            <w:shd w:val="clear" w:color="auto" w:fill="auto"/>
            <w:noWrap/>
            <w:vAlign w:val="bottom"/>
            <w:hideMark/>
          </w:tcPr>
          <w:p w:rsidR="00096D06" w:rsidRPr="000960B0" w:rsidRDefault="00096D06" w:rsidP="00A73926">
            <w:pPr>
              <w:spacing w:after="0" w:line="240" w:lineRule="auto"/>
              <w:rPr>
                <w:rFonts w:ascii="Arial" w:hAnsi="Arial" w:cs="Arial"/>
                <w:b/>
                <w:bCs/>
                <w:sz w:val="20"/>
                <w:szCs w:val="20"/>
              </w:rPr>
            </w:pPr>
          </w:p>
        </w:tc>
        <w:tc>
          <w:tcPr>
            <w:tcW w:w="1863" w:type="dxa"/>
            <w:gridSpan w:val="2"/>
            <w:shd w:val="clear" w:color="auto" w:fill="auto"/>
            <w:noWrap/>
            <w:vAlign w:val="bottom"/>
            <w:hideMark/>
          </w:tcPr>
          <w:p w:rsidR="00096D06" w:rsidRPr="000960B0" w:rsidRDefault="00096D06" w:rsidP="00A73926">
            <w:pPr>
              <w:spacing w:after="0" w:line="240" w:lineRule="auto"/>
              <w:jc w:val="center"/>
              <w:rPr>
                <w:rFonts w:ascii="Arial" w:hAnsi="Arial" w:cs="Arial"/>
                <w:b/>
                <w:bCs/>
                <w:sz w:val="20"/>
                <w:szCs w:val="20"/>
              </w:rPr>
            </w:pPr>
            <w:r w:rsidRPr="000960B0">
              <w:rPr>
                <w:rFonts w:ascii="Arial" w:hAnsi="Arial" w:cs="Arial"/>
                <w:b/>
                <w:bCs/>
                <w:sz w:val="20"/>
                <w:szCs w:val="20"/>
              </w:rPr>
              <w:t>BN</w:t>
            </w:r>
          </w:p>
        </w:tc>
        <w:tc>
          <w:tcPr>
            <w:tcW w:w="1735" w:type="dxa"/>
            <w:gridSpan w:val="2"/>
            <w:shd w:val="clear" w:color="auto" w:fill="auto"/>
            <w:noWrap/>
            <w:vAlign w:val="bottom"/>
            <w:hideMark/>
          </w:tcPr>
          <w:p w:rsidR="00096D06" w:rsidRPr="000960B0" w:rsidRDefault="00096D06" w:rsidP="00A73926">
            <w:pPr>
              <w:spacing w:after="0" w:line="240" w:lineRule="auto"/>
              <w:jc w:val="center"/>
              <w:rPr>
                <w:rFonts w:ascii="Arial" w:hAnsi="Arial" w:cs="Arial"/>
                <w:b/>
                <w:bCs/>
                <w:sz w:val="20"/>
                <w:szCs w:val="20"/>
              </w:rPr>
            </w:pPr>
            <w:r w:rsidRPr="000960B0">
              <w:rPr>
                <w:rFonts w:ascii="Arial" w:hAnsi="Arial" w:cs="Arial"/>
                <w:b/>
                <w:bCs/>
                <w:sz w:val="20"/>
                <w:szCs w:val="20"/>
              </w:rPr>
              <w:t>BED</w:t>
            </w:r>
          </w:p>
        </w:tc>
      </w:tr>
      <w:tr w:rsidR="00096D06" w:rsidRPr="00C977F8" w:rsidTr="00ED4F3C">
        <w:trPr>
          <w:trHeight w:val="259"/>
        </w:trPr>
        <w:tc>
          <w:tcPr>
            <w:tcW w:w="3906" w:type="dxa"/>
            <w:shd w:val="clear" w:color="auto" w:fill="auto"/>
            <w:noWrap/>
            <w:vAlign w:val="bottom"/>
          </w:tcPr>
          <w:p w:rsidR="00096D06" w:rsidRPr="000960B0" w:rsidRDefault="00096D06" w:rsidP="00A73926">
            <w:pPr>
              <w:spacing w:after="0" w:line="240" w:lineRule="auto"/>
              <w:rPr>
                <w:rFonts w:ascii="Arial" w:hAnsi="Arial" w:cs="Arial"/>
                <w:b/>
                <w:bCs/>
                <w:sz w:val="20"/>
                <w:szCs w:val="20"/>
              </w:rPr>
            </w:pPr>
          </w:p>
        </w:tc>
        <w:tc>
          <w:tcPr>
            <w:tcW w:w="882" w:type="dxa"/>
            <w:tcBorders>
              <w:bottom w:val="single" w:sz="4" w:space="0" w:color="auto"/>
            </w:tcBorders>
            <w:shd w:val="clear" w:color="auto" w:fill="auto"/>
            <w:noWrap/>
            <w:vAlign w:val="bottom"/>
          </w:tcPr>
          <w:p w:rsidR="00096D06" w:rsidRPr="000960B0" w:rsidRDefault="00096D06" w:rsidP="00A73926">
            <w:pPr>
              <w:spacing w:after="0" w:line="240" w:lineRule="auto"/>
              <w:jc w:val="right"/>
              <w:rPr>
                <w:rFonts w:ascii="Arial" w:hAnsi="Arial" w:cs="Arial"/>
                <w:b/>
                <w:bCs/>
                <w:sz w:val="20"/>
                <w:szCs w:val="20"/>
              </w:rPr>
            </w:pPr>
            <w:r w:rsidRPr="000960B0">
              <w:rPr>
                <w:rFonts w:ascii="Arial" w:hAnsi="Arial" w:cs="Arial"/>
                <w:b/>
                <w:bCs/>
                <w:sz w:val="20"/>
                <w:szCs w:val="20"/>
              </w:rPr>
              <w:t xml:space="preserve"> %</w:t>
            </w:r>
          </w:p>
        </w:tc>
        <w:tc>
          <w:tcPr>
            <w:tcW w:w="981" w:type="dxa"/>
            <w:tcBorders>
              <w:bottom w:val="single" w:sz="4" w:space="0" w:color="auto"/>
            </w:tcBorders>
            <w:shd w:val="clear" w:color="auto" w:fill="auto"/>
            <w:noWrap/>
            <w:vAlign w:val="bottom"/>
          </w:tcPr>
          <w:p w:rsidR="00096D06" w:rsidRPr="000960B0" w:rsidRDefault="00096D06" w:rsidP="00A73926">
            <w:pPr>
              <w:spacing w:after="0" w:line="240" w:lineRule="auto"/>
              <w:rPr>
                <w:rFonts w:ascii="Arial" w:hAnsi="Arial" w:cs="Arial"/>
                <w:b/>
                <w:bCs/>
                <w:sz w:val="20"/>
                <w:szCs w:val="20"/>
              </w:rPr>
            </w:pPr>
            <w:r w:rsidRPr="000960B0">
              <w:rPr>
                <w:rFonts w:ascii="Arial" w:hAnsi="Arial" w:cs="Arial"/>
                <w:b/>
                <w:bCs/>
                <w:sz w:val="20"/>
                <w:szCs w:val="20"/>
              </w:rPr>
              <w:t>(se)</w:t>
            </w:r>
          </w:p>
        </w:tc>
        <w:tc>
          <w:tcPr>
            <w:tcW w:w="790" w:type="dxa"/>
            <w:tcBorders>
              <w:bottom w:val="single" w:sz="4" w:space="0" w:color="auto"/>
            </w:tcBorders>
            <w:shd w:val="clear" w:color="auto" w:fill="auto"/>
            <w:noWrap/>
            <w:vAlign w:val="bottom"/>
          </w:tcPr>
          <w:p w:rsidR="00096D06" w:rsidRPr="000960B0" w:rsidRDefault="00096D06" w:rsidP="00A73926">
            <w:pPr>
              <w:spacing w:after="0" w:line="240" w:lineRule="auto"/>
              <w:jc w:val="right"/>
              <w:rPr>
                <w:rFonts w:ascii="Arial" w:hAnsi="Arial" w:cs="Arial"/>
                <w:b/>
                <w:bCs/>
                <w:sz w:val="20"/>
                <w:szCs w:val="20"/>
              </w:rPr>
            </w:pPr>
            <w:r w:rsidRPr="000960B0">
              <w:rPr>
                <w:rFonts w:ascii="Arial" w:hAnsi="Arial" w:cs="Arial"/>
                <w:b/>
                <w:bCs/>
                <w:sz w:val="20"/>
                <w:szCs w:val="20"/>
              </w:rPr>
              <w:t xml:space="preserve"> %</w:t>
            </w:r>
          </w:p>
        </w:tc>
        <w:tc>
          <w:tcPr>
            <w:tcW w:w="945" w:type="dxa"/>
            <w:tcBorders>
              <w:bottom w:val="single" w:sz="4" w:space="0" w:color="auto"/>
            </w:tcBorders>
            <w:shd w:val="clear" w:color="auto" w:fill="auto"/>
            <w:noWrap/>
            <w:vAlign w:val="bottom"/>
          </w:tcPr>
          <w:p w:rsidR="00096D06" w:rsidRPr="000960B0" w:rsidRDefault="00096D06" w:rsidP="00A73926">
            <w:pPr>
              <w:spacing w:after="0" w:line="240" w:lineRule="auto"/>
              <w:rPr>
                <w:rFonts w:ascii="Arial" w:hAnsi="Arial" w:cs="Arial"/>
                <w:b/>
                <w:bCs/>
                <w:sz w:val="20"/>
                <w:szCs w:val="20"/>
              </w:rPr>
            </w:pPr>
            <w:r w:rsidRPr="000960B0">
              <w:rPr>
                <w:rFonts w:ascii="Arial" w:hAnsi="Arial" w:cs="Arial"/>
                <w:b/>
                <w:bCs/>
                <w:sz w:val="20"/>
                <w:szCs w:val="20"/>
              </w:rPr>
              <w:t>(se)</w:t>
            </w:r>
          </w:p>
        </w:tc>
      </w:tr>
      <w:tr w:rsidR="00ED4F3C" w:rsidTr="00ED4F3C">
        <w:trPr>
          <w:trHeight w:val="259"/>
        </w:trPr>
        <w:tc>
          <w:tcPr>
            <w:tcW w:w="6559" w:type="dxa"/>
            <w:gridSpan w:val="4"/>
            <w:shd w:val="clear" w:color="auto" w:fill="auto"/>
            <w:vAlign w:val="bottom"/>
          </w:tcPr>
          <w:p w:rsidR="00ED4F3C" w:rsidRPr="000960B0" w:rsidRDefault="00ED4F3C" w:rsidP="00ED4F3C">
            <w:pPr>
              <w:spacing w:after="0" w:line="240" w:lineRule="auto"/>
              <w:rPr>
                <w:rFonts w:ascii="Arial" w:hAnsi="Arial" w:cs="Arial"/>
                <w:sz w:val="20"/>
                <w:szCs w:val="20"/>
              </w:rPr>
            </w:pPr>
            <w:r w:rsidRPr="000960B0">
              <w:rPr>
                <w:rFonts w:ascii="Arial" w:hAnsi="Arial" w:cs="Arial"/>
                <w:bCs/>
                <w:sz w:val="20"/>
                <w:szCs w:val="20"/>
              </w:rPr>
              <w:t>I. Lifetime treatment of emotional problem among lifetime cases</w:t>
            </w:r>
          </w:p>
        </w:tc>
        <w:tc>
          <w:tcPr>
            <w:tcW w:w="945" w:type="dxa"/>
            <w:shd w:val="clear" w:color="auto" w:fill="auto"/>
            <w:vAlign w:val="bottom"/>
          </w:tcPr>
          <w:p w:rsidR="00ED4F3C" w:rsidRPr="000960B0" w:rsidRDefault="00ED4F3C" w:rsidP="00A73926">
            <w:pPr>
              <w:spacing w:after="0" w:line="240" w:lineRule="auto"/>
              <w:rPr>
                <w:rFonts w:ascii="Arial" w:hAnsi="Arial" w:cs="Arial"/>
                <w:sz w:val="20"/>
                <w:szCs w:val="20"/>
              </w:rPr>
            </w:pP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General medical</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43.2</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(3.2)</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34.3</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(2.4)</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Mental health specialty</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57.7</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(2.9)</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43.3</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(2.4)</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Human services</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14.3</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(2.1)</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10.3</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(1.4)</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Complementary-alternative medicine</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18.8</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(2.2)</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15.0</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(1</w:t>
            </w:r>
            <w:r w:rsidRPr="000960B0">
              <w:rPr>
                <w:rFonts w:ascii="Arial" w:hAnsi="Arial" w:cs="Arial"/>
                <w:b/>
                <w:sz w:val="20"/>
                <w:szCs w:val="20"/>
              </w:rPr>
              <w:t>.</w:t>
            </w:r>
            <w:r w:rsidRPr="000960B0">
              <w:rPr>
                <w:rFonts w:ascii="Arial" w:hAnsi="Arial" w:cs="Arial"/>
                <w:sz w:val="20"/>
                <w:szCs w:val="20"/>
              </w:rPr>
              <w:t>6)</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Any</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67.3</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(2.7)</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57.7</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(2.6)</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jc w:val="center"/>
              <w:rPr>
                <w:rFonts w:ascii="Arial" w:hAnsi="Arial" w:cs="Arial"/>
                <w:bCs/>
                <w:sz w:val="20"/>
                <w:szCs w:val="20"/>
              </w:rPr>
            </w:pPr>
            <w:r w:rsidRPr="000960B0">
              <w:rPr>
                <w:rFonts w:ascii="Arial" w:hAnsi="Arial" w:cs="Arial"/>
                <w:bCs/>
                <w:sz w:val="20"/>
                <w:szCs w:val="20"/>
              </w:rPr>
              <w:t>(n)</w:t>
            </w:r>
          </w:p>
        </w:tc>
        <w:tc>
          <w:tcPr>
            <w:tcW w:w="1863" w:type="dxa"/>
            <w:gridSpan w:val="2"/>
            <w:shd w:val="clear" w:color="auto" w:fill="auto"/>
            <w:vAlign w:val="bottom"/>
            <w:hideMark/>
          </w:tcPr>
          <w:p w:rsidR="00096D06" w:rsidRPr="000960B0" w:rsidRDefault="00096D06" w:rsidP="00A73926">
            <w:pPr>
              <w:spacing w:after="0" w:line="240" w:lineRule="auto"/>
              <w:jc w:val="center"/>
              <w:rPr>
                <w:rFonts w:ascii="Arial" w:hAnsi="Arial" w:cs="Arial"/>
                <w:sz w:val="20"/>
                <w:szCs w:val="20"/>
              </w:rPr>
            </w:pPr>
            <w:r w:rsidRPr="000960B0">
              <w:rPr>
                <w:rFonts w:ascii="Arial" w:hAnsi="Arial" w:cs="Arial"/>
                <w:sz w:val="20"/>
                <w:szCs w:val="20"/>
              </w:rPr>
              <w:t>(457)</w:t>
            </w:r>
          </w:p>
        </w:tc>
        <w:tc>
          <w:tcPr>
            <w:tcW w:w="1735" w:type="dxa"/>
            <w:gridSpan w:val="2"/>
            <w:shd w:val="clear" w:color="auto" w:fill="auto"/>
            <w:vAlign w:val="bottom"/>
            <w:hideMark/>
          </w:tcPr>
          <w:p w:rsidR="00096D06" w:rsidRPr="000960B0" w:rsidRDefault="00096D06" w:rsidP="00A73926">
            <w:pPr>
              <w:spacing w:after="0" w:line="240" w:lineRule="auto"/>
              <w:jc w:val="center"/>
              <w:rPr>
                <w:rFonts w:ascii="Arial" w:hAnsi="Arial" w:cs="Arial"/>
                <w:sz w:val="20"/>
                <w:szCs w:val="20"/>
              </w:rPr>
            </w:pPr>
            <w:r w:rsidRPr="000960B0">
              <w:rPr>
                <w:rFonts w:ascii="Arial" w:hAnsi="Arial" w:cs="Arial"/>
                <w:sz w:val="20"/>
                <w:szCs w:val="20"/>
              </w:rPr>
              <w:t>(722)</w:t>
            </w:r>
          </w:p>
        </w:tc>
      </w:tr>
      <w:tr w:rsidR="00096D06" w:rsidTr="00ED4F3C">
        <w:trPr>
          <w:trHeight w:val="259"/>
        </w:trPr>
        <w:tc>
          <w:tcPr>
            <w:tcW w:w="7504" w:type="dxa"/>
            <w:gridSpan w:val="5"/>
            <w:shd w:val="clear" w:color="auto" w:fill="auto"/>
            <w:vAlign w:val="bottom"/>
          </w:tcPr>
          <w:p w:rsidR="00096D06" w:rsidRPr="000960B0" w:rsidRDefault="00096D06" w:rsidP="00A73926">
            <w:pPr>
              <w:spacing w:after="0" w:line="240" w:lineRule="auto"/>
              <w:rPr>
                <w:rFonts w:ascii="Arial" w:hAnsi="Arial" w:cs="Arial"/>
                <w:sz w:val="20"/>
                <w:szCs w:val="20"/>
              </w:rPr>
            </w:pPr>
            <w:r w:rsidRPr="000960B0">
              <w:rPr>
                <w:rFonts w:ascii="Arial" w:hAnsi="Arial" w:cs="Arial"/>
                <w:bCs/>
                <w:sz w:val="20"/>
                <w:szCs w:val="20"/>
              </w:rPr>
              <w:t>II.  Twelve-month treatment of emotional problems among 12-month cases</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General medical</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31.0</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(4.8)</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24.9</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(3.2)</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Mental health</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25.2</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(4.2)</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17.6</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(2.7)</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Human services</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7.4</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(3.1)</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5.5</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(1.4)</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Complementary-alternative medicine</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5.5</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(1.8)</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6.7</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(1.8)</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Any</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45.0</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(5.1)</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36.6</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(3.4)</w:t>
            </w:r>
          </w:p>
        </w:tc>
      </w:tr>
      <w:tr w:rsidR="00096D06" w:rsidRPr="00C977F8" w:rsidTr="00ED4F3C">
        <w:trPr>
          <w:trHeight w:val="259"/>
        </w:trPr>
        <w:tc>
          <w:tcPr>
            <w:tcW w:w="3906" w:type="dxa"/>
            <w:shd w:val="clear" w:color="auto" w:fill="auto"/>
            <w:noWrap/>
            <w:vAlign w:val="bottom"/>
            <w:hideMark/>
          </w:tcPr>
          <w:p w:rsidR="00096D06" w:rsidRPr="000960B0" w:rsidRDefault="00096D06" w:rsidP="00A73926">
            <w:pPr>
              <w:spacing w:after="0" w:line="240" w:lineRule="auto"/>
              <w:jc w:val="center"/>
              <w:rPr>
                <w:rFonts w:ascii="Arial" w:hAnsi="Arial" w:cs="Arial"/>
                <w:bCs/>
                <w:sz w:val="20"/>
                <w:szCs w:val="20"/>
              </w:rPr>
            </w:pPr>
            <w:r w:rsidRPr="000960B0">
              <w:rPr>
                <w:rFonts w:ascii="Arial" w:hAnsi="Arial" w:cs="Arial"/>
                <w:bCs/>
                <w:sz w:val="20"/>
                <w:szCs w:val="20"/>
              </w:rPr>
              <w:t>(n)</w:t>
            </w:r>
          </w:p>
        </w:tc>
        <w:tc>
          <w:tcPr>
            <w:tcW w:w="1863" w:type="dxa"/>
            <w:gridSpan w:val="2"/>
            <w:shd w:val="clear" w:color="auto" w:fill="auto"/>
            <w:vAlign w:val="bottom"/>
            <w:hideMark/>
          </w:tcPr>
          <w:p w:rsidR="00096D06" w:rsidRPr="000960B0" w:rsidRDefault="00096D06" w:rsidP="00A73926">
            <w:pPr>
              <w:spacing w:after="0" w:line="240" w:lineRule="auto"/>
              <w:jc w:val="center"/>
              <w:rPr>
                <w:rFonts w:ascii="Arial" w:hAnsi="Arial" w:cs="Arial"/>
                <w:color w:val="000000"/>
                <w:sz w:val="20"/>
                <w:szCs w:val="20"/>
              </w:rPr>
            </w:pPr>
            <w:r w:rsidRPr="000960B0">
              <w:rPr>
                <w:rFonts w:ascii="Arial" w:hAnsi="Arial" w:cs="Arial"/>
                <w:sz w:val="20"/>
                <w:szCs w:val="20"/>
              </w:rPr>
              <w:t>(158)</w:t>
            </w:r>
          </w:p>
        </w:tc>
        <w:tc>
          <w:tcPr>
            <w:tcW w:w="1735" w:type="dxa"/>
            <w:gridSpan w:val="2"/>
            <w:shd w:val="clear" w:color="auto" w:fill="auto"/>
            <w:vAlign w:val="bottom"/>
            <w:hideMark/>
          </w:tcPr>
          <w:p w:rsidR="00096D06" w:rsidRPr="000960B0" w:rsidRDefault="00096D06" w:rsidP="00A73926">
            <w:pPr>
              <w:spacing w:after="0" w:line="240" w:lineRule="auto"/>
              <w:jc w:val="center"/>
              <w:rPr>
                <w:rFonts w:ascii="Arial" w:hAnsi="Arial" w:cs="Arial"/>
                <w:color w:val="000000"/>
                <w:sz w:val="20"/>
                <w:szCs w:val="20"/>
              </w:rPr>
            </w:pPr>
            <w:r w:rsidRPr="000960B0">
              <w:rPr>
                <w:rFonts w:ascii="Arial" w:hAnsi="Arial" w:cs="Arial"/>
                <w:sz w:val="20"/>
                <w:szCs w:val="20"/>
              </w:rPr>
              <w:t>(344)</w:t>
            </w:r>
          </w:p>
        </w:tc>
      </w:tr>
      <w:tr w:rsidR="00096D06" w:rsidRPr="00C977F8" w:rsidTr="00ED4F3C">
        <w:trPr>
          <w:trHeight w:val="259"/>
        </w:trPr>
        <w:tc>
          <w:tcPr>
            <w:tcW w:w="3906" w:type="dxa"/>
            <w:shd w:val="clear" w:color="auto" w:fill="auto"/>
            <w:noWrap/>
            <w:vAlign w:val="bottom"/>
            <w:hideMark/>
          </w:tcPr>
          <w:p w:rsidR="00096D06" w:rsidRPr="000960B0" w:rsidRDefault="00096D06" w:rsidP="00A73926">
            <w:pPr>
              <w:spacing w:after="0" w:line="240" w:lineRule="auto"/>
              <w:rPr>
                <w:rFonts w:ascii="Arial" w:hAnsi="Arial" w:cs="Arial"/>
                <w:bCs/>
                <w:color w:val="000000"/>
                <w:sz w:val="20"/>
                <w:szCs w:val="20"/>
              </w:rPr>
            </w:pPr>
            <w:r w:rsidRPr="000960B0">
              <w:rPr>
                <w:rFonts w:ascii="Arial" w:hAnsi="Arial" w:cs="Arial"/>
                <w:bCs/>
                <w:color w:val="000000"/>
                <w:sz w:val="20"/>
                <w:szCs w:val="20"/>
              </w:rPr>
              <w:t>III. Treatment of eating disorder</w:t>
            </w:r>
          </w:p>
        </w:tc>
        <w:tc>
          <w:tcPr>
            <w:tcW w:w="882" w:type="dxa"/>
            <w:shd w:val="clear" w:color="auto" w:fill="auto"/>
            <w:noWrap/>
            <w:vAlign w:val="bottom"/>
            <w:hideMark/>
          </w:tcPr>
          <w:p w:rsidR="00096D06" w:rsidRPr="000960B0" w:rsidRDefault="00096D06" w:rsidP="00A73926">
            <w:pPr>
              <w:spacing w:after="0" w:line="240" w:lineRule="auto"/>
              <w:jc w:val="right"/>
              <w:rPr>
                <w:rFonts w:ascii="Arial" w:hAnsi="Arial" w:cs="Arial"/>
                <w:color w:val="000000"/>
                <w:sz w:val="20"/>
                <w:szCs w:val="20"/>
              </w:rPr>
            </w:pPr>
          </w:p>
        </w:tc>
        <w:tc>
          <w:tcPr>
            <w:tcW w:w="981" w:type="dxa"/>
            <w:shd w:val="clear" w:color="auto" w:fill="auto"/>
            <w:noWrap/>
            <w:vAlign w:val="bottom"/>
            <w:hideMark/>
          </w:tcPr>
          <w:p w:rsidR="00096D06" w:rsidRPr="000960B0" w:rsidRDefault="00096D06" w:rsidP="00A73926">
            <w:pPr>
              <w:spacing w:after="0" w:line="240" w:lineRule="auto"/>
              <w:rPr>
                <w:rFonts w:ascii="Arial" w:hAnsi="Arial" w:cs="Arial"/>
                <w:color w:val="000000"/>
                <w:sz w:val="20"/>
                <w:szCs w:val="20"/>
              </w:rPr>
            </w:pPr>
          </w:p>
        </w:tc>
        <w:tc>
          <w:tcPr>
            <w:tcW w:w="790" w:type="dxa"/>
            <w:shd w:val="clear" w:color="auto" w:fill="auto"/>
            <w:noWrap/>
            <w:vAlign w:val="bottom"/>
            <w:hideMark/>
          </w:tcPr>
          <w:p w:rsidR="00096D06" w:rsidRPr="000960B0" w:rsidRDefault="00096D06" w:rsidP="00A73926">
            <w:pPr>
              <w:spacing w:after="0" w:line="240" w:lineRule="auto"/>
              <w:jc w:val="right"/>
              <w:rPr>
                <w:rFonts w:ascii="Arial" w:hAnsi="Arial" w:cs="Arial"/>
                <w:color w:val="000000"/>
                <w:sz w:val="20"/>
                <w:szCs w:val="20"/>
              </w:rPr>
            </w:pPr>
          </w:p>
        </w:tc>
        <w:tc>
          <w:tcPr>
            <w:tcW w:w="945" w:type="dxa"/>
            <w:shd w:val="clear" w:color="auto" w:fill="auto"/>
            <w:noWrap/>
            <w:vAlign w:val="bottom"/>
            <w:hideMark/>
          </w:tcPr>
          <w:p w:rsidR="00096D06" w:rsidRPr="000960B0" w:rsidRDefault="00096D06" w:rsidP="00A73926">
            <w:pPr>
              <w:spacing w:after="0" w:line="240" w:lineRule="auto"/>
              <w:rPr>
                <w:rFonts w:ascii="Arial" w:hAnsi="Arial" w:cs="Arial"/>
                <w:color w:val="000000"/>
                <w:sz w:val="20"/>
                <w:szCs w:val="20"/>
              </w:rPr>
            </w:pP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Lifetime among lifetime cases</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47.4</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(3.2)</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38.3</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(2.6)</w:t>
            </w:r>
          </w:p>
        </w:tc>
      </w:tr>
      <w:tr w:rsidR="00096D06" w:rsidRPr="00C977F8" w:rsidTr="00ED4F3C">
        <w:trPr>
          <w:trHeight w:val="259"/>
        </w:trPr>
        <w:tc>
          <w:tcPr>
            <w:tcW w:w="3906" w:type="dxa"/>
            <w:shd w:val="clear" w:color="auto" w:fill="auto"/>
            <w:vAlign w:val="bottom"/>
            <w:hideMark/>
          </w:tcPr>
          <w:p w:rsidR="00096D06" w:rsidRPr="000960B0" w:rsidRDefault="00096D06" w:rsidP="00A73926">
            <w:pPr>
              <w:spacing w:after="0" w:line="240" w:lineRule="auto"/>
              <w:ind w:left="172"/>
              <w:rPr>
                <w:rFonts w:ascii="Arial" w:hAnsi="Arial" w:cs="Arial"/>
                <w:bCs/>
                <w:sz w:val="20"/>
                <w:szCs w:val="20"/>
              </w:rPr>
            </w:pPr>
            <w:r w:rsidRPr="000960B0">
              <w:rPr>
                <w:rFonts w:ascii="Arial" w:hAnsi="Arial" w:cs="Arial"/>
                <w:bCs/>
                <w:sz w:val="20"/>
                <w:szCs w:val="20"/>
              </w:rPr>
              <w:t xml:space="preserve">Twelve-month among 12-month cases </w:t>
            </w:r>
          </w:p>
        </w:tc>
        <w:tc>
          <w:tcPr>
            <w:tcW w:w="882"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25.9</w:t>
            </w:r>
          </w:p>
        </w:tc>
        <w:tc>
          <w:tcPr>
            <w:tcW w:w="981"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(4.5)</w:t>
            </w:r>
          </w:p>
        </w:tc>
        <w:tc>
          <w:tcPr>
            <w:tcW w:w="790" w:type="dxa"/>
            <w:shd w:val="clear" w:color="auto" w:fill="auto"/>
            <w:vAlign w:val="bottom"/>
            <w:hideMark/>
          </w:tcPr>
          <w:p w:rsidR="00096D06" w:rsidRPr="000960B0" w:rsidRDefault="00096D06" w:rsidP="00A73926">
            <w:pPr>
              <w:spacing w:after="0" w:line="240" w:lineRule="auto"/>
              <w:jc w:val="right"/>
              <w:rPr>
                <w:rFonts w:ascii="Arial" w:hAnsi="Arial" w:cs="Arial"/>
                <w:sz w:val="20"/>
                <w:szCs w:val="20"/>
              </w:rPr>
            </w:pPr>
            <w:r w:rsidRPr="000960B0">
              <w:rPr>
                <w:rFonts w:ascii="Arial" w:hAnsi="Arial" w:cs="Arial"/>
                <w:sz w:val="20"/>
                <w:szCs w:val="20"/>
              </w:rPr>
              <w:t>9.8</w:t>
            </w:r>
          </w:p>
        </w:tc>
        <w:tc>
          <w:tcPr>
            <w:tcW w:w="945" w:type="dxa"/>
            <w:shd w:val="clear" w:color="auto" w:fill="auto"/>
            <w:vAlign w:val="bottom"/>
            <w:hideMark/>
          </w:tcPr>
          <w:p w:rsidR="00096D06" w:rsidRPr="000960B0" w:rsidRDefault="00096D06" w:rsidP="00A73926">
            <w:pPr>
              <w:spacing w:after="0" w:line="240" w:lineRule="auto"/>
              <w:rPr>
                <w:rFonts w:ascii="Arial" w:hAnsi="Arial" w:cs="Arial"/>
                <w:sz w:val="20"/>
                <w:szCs w:val="20"/>
              </w:rPr>
            </w:pPr>
            <w:r w:rsidRPr="000960B0">
              <w:rPr>
                <w:rFonts w:ascii="Arial" w:hAnsi="Arial" w:cs="Arial"/>
                <w:sz w:val="20"/>
                <w:szCs w:val="20"/>
              </w:rPr>
              <w:t>(2.0)</w:t>
            </w:r>
          </w:p>
        </w:tc>
      </w:tr>
      <w:tr w:rsidR="00096D06" w:rsidRPr="00AA65BC" w:rsidTr="00ED4F3C">
        <w:trPr>
          <w:trHeight w:val="259"/>
        </w:trPr>
        <w:tc>
          <w:tcPr>
            <w:tcW w:w="3906" w:type="dxa"/>
            <w:tcBorders>
              <w:bottom w:val="single" w:sz="4" w:space="0" w:color="auto"/>
            </w:tcBorders>
            <w:shd w:val="clear" w:color="auto" w:fill="auto"/>
            <w:vAlign w:val="bottom"/>
          </w:tcPr>
          <w:p w:rsidR="00096D06" w:rsidRPr="000960B0" w:rsidRDefault="00096D06" w:rsidP="00A73926">
            <w:pPr>
              <w:spacing w:after="0" w:line="240" w:lineRule="auto"/>
              <w:jc w:val="center"/>
              <w:rPr>
                <w:rFonts w:ascii="Arial" w:hAnsi="Arial" w:cs="Arial"/>
                <w:bCs/>
                <w:sz w:val="20"/>
                <w:szCs w:val="20"/>
              </w:rPr>
            </w:pPr>
          </w:p>
        </w:tc>
        <w:tc>
          <w:tcPr>
            <w:tcW w:w="882" w:type="dxa"/>
            <w:tcBorders>
              <w:bottom w:val="single" w:sz="4" w:space="0" w:color="auto"/>
            </w:tcBorders>
            <w:shd w:val="clear" w:color="auto" w:fill="auto"/>
            <w:vAlign w:val="bottom"/>
          </w:tcPr>
          <w:p w:rsidR="00096D06" w:rsidRPr="000960B0" w:rsidRDefault="00096D06" w:rsidP="00A73926">
            <w:pPr>
              <w:spacing w:after="0" w:line="240" w:lineRule="auto"/>
              <w:jc w:val="center"/>
              <w:rPr>
                <w:rFonts w:ascii="Arial" w:hAnsi="Arial" w:cs="Arial"/>
                <w:sz w:val="20"/>
                <w:szCs w:val="20"/>
              </w:rPr>
            </w:pPr>
          </w:p>
        </w:tc>
        <w:tc>
          <w:tcPr>
            <w:tcW w:w="981" w:type="dxa"/>
            <w:tcBorders>
              <w:bottom w:val="single" w:sz="4" w:space="0" w:color="auto"/>
            </w:tcBorders>
            <w:shd w:val="clear" w:color="auto" w:fill="auto"/>
            <w:vAlign w:val="bottom"/>
          </w:tcPr>
          <w:p w:rsidR="00096D06" w:rsidRPr="000960B0" w:rsidRDefault="00096D06" w:rsidP="00A73926">
            <w:pPr>
              <w:spacing w:after="0" w:line="240" w:lineRule="auto"/>
              <w:jc w:val="center"/>
              <w:rPr>
                <w:rFonts w:ascii="Arial" w:hAnsi="Arial" w:cs="Arial"/>
                <w:sz w:val="20"/>
                <w:szCs w:val="20"/>
              </w:rPr>
            </w:pPr>
          </w:p>
        </w:tc>
        <w:tc>
          <w:tcPr>
            <w:tcW w:w="790" w:type="dxa"/>
            <w:tcBorders>
              <w:bottom w:val="single" w:sz="4" w:space="0" w:color="auto"/>
            </w:tcBorders>
            <w:shd w:val="clear" w:color="auto" w:fill="auto"/>
            <w:vAlign w:val="bottom"/>
          </w:tcPr>
          <w:p w:rsidR="00096D06" w:rsidRPr="000960B0" w:rsidRDefault="00096D06" w:rsidP="00A73926">
            <w:pPr>
              <w:spacing w:after="0" w:line="240" w:lineRule="auto"/>
              <w:jc w:val="center"/>
              <w:rPr>
                <w:rFonts w:ascii="Arial" w:hAnsi="Arial" w:cs="Arial"/>
                <w:sz w:val="20"/>
                <w:szCs w:val="20"/>
              </w:rPr>
            </w:pPr>
          </w:p>
        </w:tc>
        <w:tc>
          <w:tcPr>
            <w:tcW w:w="945" w:type="dxa"/>
            <w:tcBorders>
              <w:bottom w:val="single" w:sz="4" w:space="0" w:color="auto"/>
            </w:tcBorders>
            <w:shd w:val="clear" w:color="auto" w:fill="auto"/>
            <w:vAlign w:val="bottom"/>
          </w:tcPr>
          <w:p w:rsidR="00096D06" w:rsidRPr="000960B0" w:rsidRDefault="00096D06" w:rsidP="00A73926">
            <w:pPr>
              <w:spacing w:after="0" w:line="240" w:lineRule="auto"/>
              <w:jc w:val="center"/>
              <w:rPr>
                <w:rFonts w:ascii="Arial" w:hAnsi="Arial" w:cs="Arial"/>
                <w:sz w:val="20"/>
                <w:szCs w:val="20"/>
              </w:rPr>
            </w:pPr>
          </w:p>
        </w:tc>
      </w:tr>
    </w:tbl>
    <w:p w:rsidR="0087489E" w:rsidRDefault="0087489E" w:rsidP="0087489E">
      <w:pPr>
        <w:sectPr w:rsidR="0087489E" w:rsidSect="006E3895">
          <w:pgSz w:w="15840" w:h="12240" w:orient="landscape"/>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6"/>
        <w:gridCol w:w="684"/>
        <w:gridCol w:w="1195"/>
        <w:gridCol w:w="236"/>
        <w:gridCol w:w="1017"/>
        <w:gridCol w:w="1359"/>
      </w:tblGrid>
      <w:tr w:rsidR="006B7B6F" w:rsidRPr="00F0119E" w:rsidTr="006B7B6F">
        <w:tc>
          <w:tcPr>
            <w:tcW w:w="8217" w:type="dxa"/>
            <w:gridSpan w:val="6"/>
          </w:tcPr>
          <w:p w:rsidR="006B7B6F" w:rsidRPr="00F0119E" w:rsidRDefault="006B7B6F" w:rsidP="00DE0337">
            <w:pPr>
              <w:rPr>
                <w:rFonts w:ascii="Arial" w:eastAsia="Times New Roman" w:hAnsi="Arial" w:cs="Tahoma"/>
                <w:color w:val="000000"/>
                <w:sz w:val="20"/>
                <w:szCs w:val="20"/>
              </w:rPr>
            </w:pPr>
            <w:r w:rsidRPr="00F36C74">
              <w:rPr>
                <w:rFonts w:ascii="Arial" w:eastAsia="Times New Roman" w:hAnsi="Arial" w:cs="Tahoma"/>
                <w:b/>
                <w:color w:val="000000"/>
                <w:sz w:val="20"/>
                <w:szCs w:val="20"/>
              </w:rPr>
              <w:lastRenderedPageBreak/>
              <w:t>Appendix Table 13. Lifetime treatment of DSM-IV/CIDI Bulimia Nervosa and Binge Eating Disorder</w:t>
            </w:r>
            <w:r w:rsidRPr="00F36C74">
              <w:rPr>
                <w:rFonts w:ascii="Arial" w:eastAsia="Times New Roman" w:hAnsi="Arial" w:cs="Tahoma"/>
                <w:b/>
                <w:color w:val="000000"/>
                <w:sz w:val="20"/>
                <w:szCs w:val="20"/>
                <w:vertAlign w:val="superscript"/>
              </w:rPr>
              <w:t>1</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p>
        </w:tc>
        <w:tc>
          <w:tcPr>
            <w:tcW w:w="684" w:type="dxa"/>
          </w:tcPr>
          <w:p w:rsidR="006B7B6F" w:rsidRPr="00F0119E" w:rsidRDefault="006B7B6F" w:rsidP="00093DC8">
            <w:pPr>
              <w:rPr>
                <w:rFonts w:ascii="Arial" w:eastAsia="Times New Roman" w:hAnsi="Arial" w:cs="Tahoma"/>
                <w:color w:val="000000"/>
                <w:sz w:val="20"/>
                <w:szCs w:val="20"/>
              </w:rPr>
            </w:pPr>
          </w:p>
        </w:tc>
        <w:tc>
          <w:tcPr>
            <w:tcW w:w="1195" w:type="dxa"/>
          </w:tcPr>
          <w:p w:rsidR="006B7B6F" w:rsidRPr="00F0119E" w:rsidRDefault="006B7B6F" w:rsidP="00093DC8">
            <w:pPr>
              <w:rPr>
                <w:rFonts w:ascii="Arial" w:eastAsia="Times New Roman" w:hAnsi="Arial" w:cs="Tahoma"/>
                <w:color w:val="000000"/>
                <w:sz w:val="20"/>
                <w:szCs w:val="20"/>
              </w:rPr>
            </w:pP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093DC8">
            <w:pPr>
              <w:rPr>
                <w:rFonts w:ascii="Arial" w:eastAsia="Times New Roman" w:hAnsi="Arial" w:cs="Tahoma"/>
                <w:color w:val="000000"/>
                <w:sz w:val="20"/>
                <w:szCs w:val="20"/>
              </w:rPr>
            </w:pPr>
          </w:p>
        </w:tc>
        <w:tc>
          <w:tcPr>
            <w:tcW w:w="1359" w:type="dxa"/>
          </w:tcPr>
          <w:p w:rsidR="006B7B6F" w:rsidRPr="00F0119E" w:rsidRDefault="006B7B6F" w:rsidP="00093DC8">
            <w:pPr>
              <w:rPr>
                <w:rFonts w:ascii="Arial" w:eastAsia="Times New Roman" w:hAnsi="Arial" w:cs="Tahoma"/>
                <w:color w:val="000000"/>
                <w:sz w:val="20"/>
                <w:szCs w:val="20"/>
              </w:rPr>
            </w:pPr>
          </w:p>
        </w:tc>
      </w:tr>
      <w:tr w:rsidR="006B7B6F" w:rsidRPr="00F0119E" w:rsidTr="006B7B6F">
        <w:tc>
          <w:tcPr>
            <w:tcW w:w="3726" w:type="dxa"/>
          </w:tcPr>
          <w:p w:rsidR="006B7B6F" w:rsidRPr="00F0119E" w:rsidRDefault="006B7B6F" w:rsidP="00093DC8">
            <w:pPr>
              <w:rPr>
                <w:rFonts w:ascii="Arial" w:eastAsia="Times New Roman" w:hAnsi="Arial" w:cs="Tahoma"/>
                <w:color w:val="000000"/>
                <w:sz w:val="20"/>
                <w:szCs w:val="20"/>
              </w:rPr>
            </w:pPr>
          </w:p>
        </w:tc>
        <w:tc>
          <w:tcPr>
            <w:tcW w:w="1879" w:type="dxa"/>
            <w:gridSpan w:val="2"/>
          </w:tcPr>
          <w:p w:rsidR="006B7B6F" w:rsidRPr="00F0119E" w:rsidRDefault="006B7B6F" w:rsidP="00093DC8">
            <w:pPr>
              <w:rPr>
                <w:rFonts w:ascii="Arial" w:eastAsia="Times New Roman" w:hAnsi="Arial" w:cs="Tahoma"/>
                <w:color w:val="000000"/>
                <w:sz w:val="20"/>
                <w:szCs w:val="20"/>
              </w:rPr>
            </w:pPr>
            <w:r w:rsidRPr="00F36C74">
              <w:rPr>
                <w:rFonts w:ascii="Arial" w:eastAsia="Times New Roman" w:hAnsi="Arial" w:cs="Tahoma"/>
                <w:b/>
                <w:color w:val="000000"/>
                <w:sz w:val="20"/>
                <w:szCs w:val="20"/>
              </w:rPr>
              <w:t>Bulimia Nervosa</w:t>
            </w:r>
          </w:p>
        </w:tc>
        <w:tc>
          <w:tcPr>
            <w:tcW w:w="236" w:type="dxa"/>
          </w:tcPr>
          <w:p w:rsidR="006B7B6F" w:rsidRPr="00F0119E" w:rsidRDefault="006B7B6F" w:rsidP="00093DC8">
            <w:pPr>
              <w:rPr>
                <w:rFonts w:ascii="Arial" w:eastAsia="Times New Roman" w:hAnsi="Arial" w:cs="Tahoma"/>
                <w:color w:val="000000"/>
                <w:sz w:val="20"/>
                <w:szCs w:val="20"/>
              </w:rPr>
            </w:pPr>
          </w:p>
        </w:tc>
        <w:tc>
          <w:tcPr>
            <w:tcW w:w="2376" w:type="dxa"/>
            <w:gridSpan w:val="2"/>
          </w:tcPr>
          <w:p w:rsidR="006B7B6F" w:rsidRPr="00F0119E" w:rsidRDefault="006B7B6F" w:rsidP="00093DC8">
            <w:pPr>
              <w:rPr>
                <w:rFonts w:ascii="Arial" w:eastAsia="Times New Roman" w:hAnsi="Arial" w:cs="Tahoma"/>
                <w:color w:val="000000"/>
                <w:sz w:val="20"/>
                <w:szCs w:val="20"/>
              </w:rPr>
            </w:pPr>
            <w:r w:rsidRPr="00F36C74">
              <w:rPr>
                <w:rFonts w:ascii="Arial" w:eastAsia="Times New Roman" w:hAnsi="Arial" w:cs="Tahoma"/>
                <w:b/>
                <w:color w:val="000000"/>
                <w:sz w:val="20"/>
                <w:szCs w:val="20"/>
              </w:rPr>
              <w:t>Binge Eating Disorder</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p>
        </w:tc>
        <w:tc>
          <w:tcPr>
            <w:tcW w:w="684" w:type="dxa"/>
            <w:tcBorders>
              <w:bottom w:val="single" w:sz="4" w:space="0" w:color="auto"/>
            </w:tcBorders>
          </w:tcPr>
          <w:p w:rsidR="006B7B6F" w:rsidRPr="00F0119E" w:rsidRDefault="006B7B6F" w:rsidP="006B7B6F">
            <w:pPr>
              <w:jc w:val="right"/>
              <w:rPr>
                <w:rFonts w:ascii="Arial" w:eastAsia="Times New Roman" w:hAnsi="Arial" w:cs="Tahoma"/>
                <w:b/>
                <w:color w:val="000000"/>
                <w:sz w:val="20"/>
                <w:szCs w:val="20"/>
              </w:rPr>
            </w:pPr>
            <w:r w:rsidRPr="00F0119E">
              <w:rPr>
                <w:rFonts w:ascii="Arial" w:eastAsia="Times New Roman" w:hAnsi="Arial" w:cs="Tahoma"/>
                <w:b/>
                <w:color w:val="000000"/>
                <w:sz w:val="20"/>
                <w:szCs w:val="20"/>
              </w:rPr>
              <w:t>OR</w:t>
            </w:r>
          </w:p>
        </w:tc>
        <w:tc>
          <w:tcPr>
            <w:tcW w:w="1195" w:type="dxa"/>
            <w:tcBorders>
              <w:bottom w:val="single" w:sz="4" w:space="0" w:color="auto"/>
            </w:tcBorders>
          </w:tcPr>
          <w:p w:rsidR="006B7B6F" w:rsidRPr="00F0119E" w:rsidRDefault="006B7B6F" w:rsidP="00093DC8">
            <w:pPr>
              <w:rPr>
                <w:rFonts w:ascii="Arial" w:eastAsia="Times New Roman" w:hAnsi="Arial" w:cs="Tahoma"/>
                <w:b/>
                <w:color w:val="000000"/>
                <w:sz w:val="20"/>
                <w:szCs w:val="20"/>
              </w:rPr>
            </w:pPr>
            <w:r w:rsidRPr="00F0119E">
              <w:rPr>
                <w:rFonts w:ascii="Arial" w:eastAsia="Times New Roman" w:hAnsi="Arial" w:cs="Tahoma"/>
                <w:b/>
                <w:color w:val="000000"/>
                <w:sz w:val="20"/>
                <w:szCs w:val="20"/>
              </w:rPr>
              <w:t>(95% CI)</w:t>
            </w:r>
          </w:p>
        </w:tc>
        <w:tc>
          <w:tcPr>
            <w:tcW w:w="236" w:type="dxa"/>
          </w:tcPr>
          <w:p w:rsidR="006B7B6F" w:rsidRPr="00F0119E" w:rsidRDefault="006B7B6F" w:rsidP="00093DC8">
            <w:pPr>
              <w:rPr>
                <w:rFonts w:ascii="Arial" w:eastAsia="Times New Roman" w:hAnsi="Arial" w:cs="Tahoma"/>
                <w:b/>
                <w:color w:val="000000"/>
                <w:sz w:val="20"/>
                <w:szCs w:val="20"/>
              </w:rPr>
            </w:pPr>
          </w:p>
        </w:tc>
        <w:tc>
          <w:tcPr>
            <w:tcW w:w="1017" w:type="dxa"/>
            <w:tcBorders>
              <w:bottom w:val="single" w:sz="4" w:space="0" w:color="auto"/>
            </w:tcBorders>
          </w:tcPr>
          <w:p w:rsidR="006B7B6F" w:rsidRPr="00F0119E" w:rsidRDefault="006B7B6F" w:rsidP="006B7B6F">
            <w:pPr>
              <w:jc w:val="right"/>
              <w:rPr>
                <w:rFonts w:ascii="Arial" w:eastAsia="Times New Roman" w:hAnsi="Arial" w:cs="Tahoma"/>
                <w:b/>
                <w:color w:val="000000"/>
                <w:sz w:val="20"/>
                <w:szCs w:val="20"/>
              </w:rPr>
            </w:pPr>
            <w:r w:rsidRPr="00F0119E">
              <w:rPr>
                <w:rFonts w:ascii="Arial" w:eastAsia="Times New Roman" w:hAnsi="Arial" w:cs="Tahoma"/>
                <w:b/>
                <w:color w:val="000000"/>
                <w:sz w:val="20"/>
                <w:szCs w:val="20"/>
              </w:rPr>
              <w:t>OR</w:t>
            </w:r>
          </w:p>
        </w:tc>
        <w:tc>
          <w:tcPr>
            <w:tcW w:w="1359" w:type="dxa"/>
            <w:tcBorders>
              <w:bottom w:val="single" w:sz="4" w:space="0" w:color="auto"/>
            </w:tcBorders>
          </w:tcPr>
          <w:p w:rsidR="006B7B6F" w:rsidRPr="00F0119E" w:rsidRDefault="006B7B6F" w:rsidP="00DE0337">
            <w:pPr>
              <w:rPr>
                <w:rFonts w:ascii="Arial" w:eastAsia="Times New Roman" w:hAnsi="Arial" w:cs="Tahoma"/>
                <w:b/>
                <w:color w:val="000000"/>
                <w:sz w:val="20"/>
                <w:szCs w:val="20"/>
              </w:rPr>
            </w:pPr>
            <w:r w:rsidRPr="00F0119E">
              <w:rPr>
                <w:rFonts w:ascii="Arial" w:eastAsia="Times New Roman" w:hAnsi="Arial" w:cs="Tahoma"/>
                <w:b/>
                <w:color w:val="000000"/>
                <w:sz w:val="20"/>
                <w:szCs w:val="20"/>
              </w:rPr>
              <w:t>(95% CI)</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Sex</w:t>
            </w:r>
          </w:p>
        </w:tc>
        <w:tc>
          <w:tcPr>
            <w:tcW w:w="684" w:type="dxa"/>
            <w:tcBorders>
              <w:top w:val="single" w:sz="4" w:space="0" w:color="auto"/>
            </w:tcBorders>
          </w:tcPr>
          <w:p w:rsidR="006B7B6F" w:rsidRPr="00F0119E" w:rsidRDefault="006B7B6F" w:rsidP="00093DC8">
            <w:pPr>
              <w:rPr>
                <w:rFonts w:ascii="Arial" w:eastAsia="Times New Roman" w:hAnsi="Arial" w:cs="Tahoma"/>
                <w:color w:val="000000"/>
                <w:sz w:val="20"/>
                <w:szCs w:val="20"/>
              </w:rPr>
            </w:pPr>
          </w:p>
        </w:tc>
        <w:tc>
          <w:tcPr>
            <w:tcW w:w="1195" w:type="dxa"/>
            <w:tcBorders>
              <w:top w:val="single" w:sz="4" w:space="0" w:color="auto"/>
            </w:tcBorders>
          </w:tcPr>
          <w:p w:rsidR="006B7B6F" w:rsidRPr="00F0119E" w:rsidRDefault="006B7B6F" w:rsidP="00093DC8">
            <w:pPr>
              <w:rPr>
                <w:rFonts w:ascii="Arial" w:eastAsia="Times New Roman" w:hAnsi="Arial" w:cs="Tahoma"/>
                <w:color w:val="000000"/>
                <w:sz w:val="20"/>
                <w:szCs w:val="20"/>
              </w:rPr>
            </w:pP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Borders>
              <w:top w:val="single" w:sz="4" w:space="0" w:color="auto"/>
            </w:tcBorders>
          </w:tcPr>
          <w:p w:rsidR="006B7B6F" w:rsidRPr="00F0119E" w:rsidRDefault="006B7B6F" w:rsidP="00093DC8">
            <w:pPr>
              <w:rPr>
                <w:rFonts w:ascii="Arial" w:eastAsia="Times New Roman" w:hAnsi="Arial" w:cs="Tahoma"/>
                <w:color w:val="000000"/>
                <w:sz w:val="20"/>
                <w:szCs w:val="20"/>
              </w:rPr>
            </w:pPr>
          </w:p>
        </w:tc>
        <w:tc>
          <w:tcPr>
            <w:tcW w:w="1359" w:type="dxa"/>
            <w:tcBorders>
              <w:top w:val="single" w:sz="4" w:space="0" w:color="auto"/>
            </w:tcBorders>
          </w:tcPr>
          <w:p w:rsidR="006B7B6F" w:rsidRPr="00F0119E" w:rsidRDefault="006B7B6F" w:rsidP="00093DC8">
            <w:pPr>
              <w:rPr>
                <w:rFonts w:ascii="Arial" w:eastAsia="Times New Roman" w:hAnsi="Arial" w:cs="Tahoma"/>
                <w:color w:val="000000"/>
                <w:sz w:val="20"/>
                <w:szCs w:val="20"/>
              </w:rPr>
            </w:pP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Female</w:t>
            </w:r>
          </w:p>
        </w:tc>
        <w:tc>
          <w:tcPr>
            <w:tcW w:w="684" w:type="dxa"/>
          </w:tcPr>
          <w:p w:rsidR="006B7B6F" w:rsidRPr="00F0119E" w:rsidRDefault="006B7B6F" w:rsidP="00F15735">
            <w:pPr>
              <w:tabs>
                <w:tab w:val="decimal" w:pos="171"/>
              </w:tabs>
              <w:rPr>
                <w:rFonts w:ascii="Arial" w:eastAsia="Times New Roman" w:hAnsi="Arial" w:cs="Tahoma"/>
                <w:color w:val="000000"/>
                <w:sz w:val="20"/>
                <w:szCs w:val="20"/>
              </w:rPr>
            </w:pPr>
            <w:r w:rsidRPr="00F0119E">
              <w:rPr>
                <w:rFonts w:ascii="Arial" w:eastAsia="Times New Roman" w:hAnsi="Arial" w:cs="Tahoma"/>
                <w:color w:val="000000"/>
                <w:sz w:val="20"/>
                <w:szCs w:val="20"/>
              </w:rPr>
              <w:t>1.5*</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(1.1-2.1)</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1.6*</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(1.0-2.2)</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Male</w:t>
            </w:r>
          </w:p>
        </w:tc>
        <w:tc>
          <w:tcPr>
            <w:tcW w:w="684" w:type="dxa"/>
          </w:tcPr>
          <w:p w:rsidR="006B7B6F" w:rsidRPr="00F0119E" w:rsidRDefault="006B7B6F" w:rsidP="00F15735">
            <w:pPr>
              <w:tabs>
                <w:tab w:val="decimal" w:pos="171"/>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 )</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 )</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Age-of-onset</w:t>
            </w:r>
            <w:r w:rsidRPr="00F0119E">
              <w:rPr>
                <w:rFonts w:ascii="Arial" w:eastAsia="Times New Roman" w:hAnsi="Arial" w:cs="Tahoma"/>
                <w:color w:val="000000"/>
                <w:sz w:val="20"/>
                <w:szCs w:val="20"/>
                <w:vertAlign w:val="superscript"/>
              </w:rPr>
              <w:t>2</w:t>
            </w:r>
          </w:p>
        </w:tc>
        <w:tc>
          <w:tcPr>
            <w:tcW w:w="684" w:type="dxa"/>
          </w:tcPr>
          <w:p w:rsidR="006B7B6F" w:rsidRPr="00F0119E" w:rsidRDefault="006B7B6F" w:rsidP="00F15735">
            <w:pPr>
              <w:tabs>
                <w:tab w:val="decimal" w:pos="171"/>
              </w:tabs>
              <w:rPr>
                <w:rFonts w:ascii="Arial" w:eastAsia="Times New Roman" w:hAnsi="Arial" w:cs="Tahoma"/>
                <w:color w:val="000000"/>
                <w:sz w:val="20"/>
                <w:szCs w:val="20"/>
              </w:rPr>
            </w:pPr>
            <w:r w:rsidRPr="00F0119E">
              <w:rPr>
                <w:rFonts w:ascii="Arial" w:eastAsia="Times New Roman" w:hAnsi="Arial" w:cs="Tahoma"/>
                <w:color w:val="000000"/>
                <w:sz w:val="20"/>
                <w:szCs w:val="20"/>
              </w:rPr>
              <w:t>1.01</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(0.99-1.03)</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1.04*</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(1.02-1.07)</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Years since onset</w:t>
            </w:r>
            <w:r w:rsidRPr="00F0119E">
              <w:rPr>
                <w:rFonts w:ascii="Arial" w:eastAsia="Times New Roman" w:hAnsi="Arial" w:cs="Tahoma"/>
                <w:color w:val="000000"/>
                <w:sz w:val="20"/>
                <w:szCs w:val="20"/>
                <w:vertAlign w:val="superscript"/>
              </w:rPr>
              <w:t>2</w:t>
            </w:r>
          </w:p>
        </w:tc>
        <w:tc>
          <w:tcPr>
            <w:tcW w:w="684" w:type="dxa"/>
          </w:tcPr>
          <w:p w:rsidR="006B7B6F" w:rsidRPr="00F0119E" w:rsidRDefault="006B7B6F" w:rsidP="00F15735">
            <w:pPr>
              <w:tabs>
                <w:tab w:val="decimal" w:pos="171"/>
              </w:tabs>
              <w:rPr>
                <w:rFonts w:ascii="Arial" w:eastAsia="Times New Roman" w:hAnsi="Arial" w:cs="Tahoma"/>
                <w:color w:val="000000"/>
                <w:sz w:val="20"/>
                <w:szCs w:val="20"/>
              </w:rPr>
            </w:pPr>
            <w:r w:rsidRPr="00F0119E">
              <w:rPr>
                <w:rFonts w:ascii="Arial" w:eastAsia="Times New Roman" w:hAnsi="Arial" w:cs="Tahoma"/>
                <w:color w:val="000000"/>
                <w:sz w:val="20"/>
                <w:szCs w:val="20"/>
              </w:rPr>
              <w:t>0.95*</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(092-0.98)</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0.96*</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(0.93-0.99)</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Education</w:t>
            </w:r>
          </w:p>
        </w:tc>
        <w:tc>
          <w:tcPr>
            <w:tcW w:w="684" w:type="dxa"/>
          </w:tcPr>
          <w:p w:rsidR="006B7B6F" w:rsidRPr="00F0119E" w:rsidRDefault="006B7B6F" w:rsidP="00093DC8">
            <w:pPr>
              <w:rPr>
                <w:rFonts w:ascii="Arial" w:eastAsia="Times New Roman" w:hAnsi="Arial" w:cs="Tahoma"/>
                <w:color w:val="000000"/>
                <w:sz w:val="20"/>
                <w:szCs w:val="20"/>
              </w:rPr>
            </w:pPr>
          </w:p>
        </w:tc>
        <w:tc>
          <w:tcPr>
            <w:tcW w:w="1195" w:type="dxa"/>
          </w:tcPr>
          <w:p w:rsidR="006B7B6F" w:rsidRPr="00F0119E" w:rsidRDefault="006B7B6F" w:rsidP="00093DC8">
            <w:pPr>
              <w:rPr>
                <w:rFonts w:ascii="Arial" w:eastAsia="Times New Roman" w:hAnsi="Arial" w:cs="Tahoma"/>
                <w:color w:val="000000"/>
                <w:sz w:val="20"/>
                <w:szCs w:val="20"/>
              </w:rPr>
            </w:pP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093DC8">
            <w:pPr>
              <w:rPr>
                <w:rFonts w:ascii="Arial" w:eastAsia="Times New Roman" w:hAnsi="Arial" w:cs="Tahoma"/>
                <w:color w:val="000000"/>
                <w:sz w:val="20"/>
                <w:szCs w:val="20"/>
              </w:rPr>
            </w:pPr>
          </w:p>
        </w:tc>
        <w:tc>
          <w:tcPr>
            <w:tcW w:w="1359" w:type="dxa"/>
          </w:tcPr>
          <w:p w:rsidR="006B7B6F" w:rsidRPr="00F0119E" w:rsidRDefault="006B7B6F" w:rsidP="00093DC8">
            <w:pPr>
              <w:rPr>
                <w:rFonts w:ascii="Arial" w:eastAsia="Times New Roman" w:hAnsi="Arial" w:cs="Tahoma"/>
                <w:color w:val="000000"/>
                <w:sz w:val="20"/>
                <w:szCs w:val="20"/>
              </w:rPr>
            </w:pP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Student</w:t>
            </w:r>
          </w:p>
        </w:tc>
        <w:tc>
          <w:tcPr>
            <w:tcW w:w="684" w:type="dxa"/>
          </w:tcPr>
          <w:p w:rsidR="006B7B6F" w:rsidRPr="00F0119E" w:rsidRDefault="006B7B6F" w:rsidP="00F15735">
            <w:pPr>
              <w:tabs>
                <w:tab w:val="decimal" w:pos="189"/>
              </w:tabs>
              <w:rPr>
                <w:rFonts w:ascii="Arial" w:eastAsia="Times New Roman" w:hAnsi="Arial" w:cs="Tahoma"/>
                <w:color w:val="000000"/>
                <w:sz w:val="20"/>
                <w:szCs w:val="20"/>
              </w:rPr>
            </w:pPr>
            <w:r w:rsidRPr="00F0119E">
              <w:rPr>
                <w:rFonts w:ascii="Arial" w:eastAsia="Times New Roman" w:hAnsi="Arial" w:cs="Tahoma"/>
                <w:color w:val="000000"/>
                <w:sz w:val="20"/>
                <w:szCs w:val="20"/>
              </w:rPr>
              <w:t>1.1</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(0.7-1.7)</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1.4</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(0.8-2.4)</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Nonstudent less than high school</w:t>
            </w:r>
          </w:p>
        </w:tc>
        <w:tc>
          <w:tcPr>
            <w:tcW w:w="684" w:type="dxa"/>
          </w:tcPr>
          <w:p w:rsidR="006B7B6F" w:rsidRPr="00F0119E" w:rsidRDefault="006B7B6F" w:rsidP="00F15735">
            <w:pPr>
              <w:tabs>
                <w:tab w:val="decimal" w:pos="189"/>
              </w:tabs>
              <w:rPr>
                <w:rFonts w:ascii="Arial" w:eastAsia="Times New Roman" w:hAnsi="Arial" w:cs="Tahoma"/>
                <w:color w:val="000000"/>
                <w:sz w:val="20"/>
                <w:szCs w:val="20"/>
              </w:rPr>
            </w:pPr>
            <w:r w:rsidRPr="00F0119E">
              <w:rPr>
                <w:rFonts w:ascii="Arial" w:eastAsia="Times New Roman" w:hAnsi="Arial" w:cs="Tahoma"/>
                <w:color w:val="000000"/>
                <w:sz w:val="20"/>
                <w:szCs w:val="20"/>
              </w:rPr>
              <w:t>0.7*</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(0.5-0.9)</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0.8</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(0.5-1.2)</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Nonstudent high school graduate</w:t>
            </w:r>
          </w:p>
        </w:tc>
        <w:tc>
          <w:tcPr>
            <w:tcW w:w="684" w:type="dxa"/>
          </w:tcPr>
          <w:p w:rsidR="006B7B6F" w:rsidRPr="00F0119E" w:rsidRDefault="006B7B6F" w:rsidP="00F15735">
            <w:pPr>
              <w:tabs>
                <w:tab w:val="decimal" w:pos="189"/>
              </w:tabs>
              <w:rPr>
                <w:rFonts w:ascii="Arial" w:eastAsia="Times New Roman" w:hAnsi="Arial" w:cs="Tahoma"/>
                <w:color w:val="000000"/>
                <w:sz w:val="20"/>
                <w:szCs w:val="20"/>
              </w:rPr>
            </w:pPr>
            <w:r w:rsidRPr="00F0119E">
              <w:rPr>
                <w:rFonts w:ascii="Arial" w:eastAsia="Times New Roman" w:hAnsi="Arial" w:cs="Tahoma"/>
                <w:color w:val="000000"/>
                <w:sz w:val="20"/>
                <w:szCs w:val="20"/>
              </w:rPr>
              <w:t>0.8</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(0.5-1.1)</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0.9</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(0.6-1.4)</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Nonstudent some college</w:t>
            </w:r>
          </w:p>
        </w:tc>
        <w:tc>
          <w:tcPr>
            <w:tcW w:w="684" w:type="dxa"/>
          </w:tcPr>
          <w:p w:rsidR="006B7B6F" w:rsidRPr="00F0119E" w:rsidRDefault="006B7B6F" w:rsidP="00F15735">
            <w:pPr>
              <w:tabs>
                <w:tab w:val="decimal" w:pos="189"/>
              </w:tabs>
              <w:rPr>
                <w:rFonts w:ascii="Arial" w:eastAsia="Times New Roman" w:hAnsi="Arial" w:cs="Tahoma"/>
                <w:color w:val="000000"/>
                <w:sz w:val="20"/>
                <w:szCs w:val="20"/>
              </w:rPr>
            </w:pPr>
            <w:r w:rsidRPr="00F0119E">
              <w:rPr>
                <w:rFonts w:ascii="Arial" w:eastAsia="Times New Roman" w:hAnsi="Arial" w:cs="Tahoma"/>
                <w:color w:val="000000"/>
                <w:sz w:val="20"/>
                <w:szCs w:val="20"/>
              </w:rPr>
              <w:t>0.8</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(0.6-1.0)</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0.7 </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(0.4-1.3)</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Nonstudent college graduate</w:t>
            </w:r>
          </w:p>
        </w:tc>
        <w:tc>
          <w:tcPr>
            <w:tcW w:w="684" w:type="dxa"/>
          </w:tcPr>
          <w:p w:rsidR="006B7B6F" w:rsidRPr="00F0119E" w:rsidRDefault="006B7B6F" w:rsidP="00F15735">
            <w:pPr>
              <w:tabs>
                <w:tab w:val="decimal" w:pos="189"/>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 )</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 )</w:t>
            </w:r>
          </w:p>
        </w:tc>
      </w:tr>
      <w:tr w:rsidR="006B7B6F" w:rsidRPr="00F0119E" w:rsidTr="006B7B6F">
        <w:tc>
          <w:tcPr>
            <w:tcW w:w="3726" w:type="dxa"/>
          </w:tcPr>
          <w:p w:rsidR="006B7B6F" w:rsidRPr="00F0119E" w:rsidRDefault="006B7B6F" w:rsidP="00093DC8">
            <w:pPr>
              <w:rPr>
                <w:rFonts w:ascii="Arial" w:eastAsia="Times New Roman" w:hAnsi="Arial" w:cs="Tahoma"/>
                <w:color w:val="000000"/>
                <w:sz w:val="20"/>
                <w:szCs w:val="20"/>
              </w:rPr>
            </w:pPr>
            <w:r w:rsidRPr="00F0119E">
              <w:rPr>
                <w:rFonts w:ascii="Tahoma" w:eastAsia="Times New Roman" w:hAnsi="Tahoma" w:cs="Tahoma"/>
                <w:color w:val="000000"/>
                <w:sz w:val="20"/>
                <w:szCs w:val="20"/>
              </w:rPr>
              <w:t xml:space="preserve">          </w:t>
            </w:r>
            <w:r w:rsidRPr="00F0119E">
              <w:rPr>
                <w:rFonts w:ascii="Symbol" w:eastAsia="Times New Roman" w:hAnsi="Symbol" w:cs="Tahoma"/>
                <w:color w:val="000000"/>
                <w:sz w:val="20"/>
                <w:szCs w:val="20"/>
              </w:rPr>
              <w:t></w:t>
            </w:r>
            <w:r w:rsidRPr="00F0119E">
              <w:rPr>
                <w:rFonts w:ascii="Arial" w:eastAsia="Times New Roman" w:hAnsi="Arial" w:cs="Tahoma"/>
                <w:color w:val="000000"/>
                <w:sz w:val="20"/>
                <w:szCs w:val="20"/>
                <w:vertAlign w:val="superscript"/>
              </w:rPr>
              <w:t>2</w:t>
            </w:r>
            <w:r w:rsidRPr="00F0119E">
              <w:rPr>
                <w:rFonts w:ascii="Arial" w:eastAsia="Times New Roman" w:hAnsi="Arial" w:cs="Tahoma"/>
                <w:color w:val="000000"/>
                <w:sz w:val="20"/>
                <w:szCs w:val="20"/>
                <w:vertAlign w:val="subscript"/>
              </w:rPr>
              <w:t>4</w:t>
            </w:r>
          </w:p>
        </w:tc>
        <w:tc>
          <w:tcPr>
            <w:tcW w:w="1879" w:type="dxa"/>
            <w:gridSpan w:val="2"/>
          </w:tcPr>
          <w:p w:rsidR="006B7B6F" w:rsidRPr="00F0119E" w:rsidRDefault="006B7B6F" w:rsidP="00F0119E">
            <w:pPr>
              <w:jc w:val="center"/>
              <w:rPr>
                <w:rFonts w:ascii="Arial" w:eastAsia="Times New Roman" w:hAnsi="Arial" w:cs="Tahoma"/>
                <w:color w:val="000000"/>
                <w:sz w:val="20"/>
                <w:szCs w:val="20"/>
              </w:rPr>
            </w:pPr>
            <w:r w:rsidRPr="00F0119E">
              <w:rPr>
                <w:rFonts w:ascii="Arial" w:eastAsia="Times New Roman" w:hAnsi="Arial" w:cs="Tahoma"/>
                <w:color w:val="000000"/>
                <w:sz w:val="20"/>
                <w:szCs w:val="20"/>
              </w:rPr>
              <w:t>9.3</w:t>
            </w:r>
          </w:p>
        </w:tc>
        <w:tc>
          <w:tcPr>
            <w:tcW w:w="236" w:type="dxa"/>
          </w:tcPr>
          <w:p w:rsidR="006B7B6F" w:rsidRPr="00F0119E" w:rsidRDefault="006B7B6F" w:rsidP="00093DC8">
            <w:pPr>
              <w:rPr>
                <w:rFonts w:ascii="Arial" w:eastAsia="Times New Roman" w:hAnsi="Arial" w:cs="Tahoma"/>
                <w:color w:val="000000"/>
                <w:sz w:val="20"/>
                <w:szCs w:val="20"/>
              </w:rPr>
            </w:pPr>
          </w:p>
        </w:tc>
        <w:tc>
          <w:tcPr>
            <w:tcW w:w="2376" w:type="dxa"/>
            <w:gridSpan w:val="2"/>
          </w:tcPr>
          <w:p w:rsidR="006B7B6F" w:rsidRPr="00F0119E" w:rsidRDefault="006B7B6F" w:rsidP="00F0119E">
            <w:pPr>
              <w:jc w:val="center"/>
              <w:rPr>
                <w:rFonts w:ascii="Arial" w:eastAsia="Times New Roman" w:hAnsi="Arial" w:cs="Tahoma"/>
                <w:color w:val="000000"/>
                <w:sz w:val="20"/>
                <w:szCs w:val="20"/>
              </w:rPr>
            </w:pPr>
            <w:r w:rsidRPr="00F0119E">
              <w:rPr>
                <w:rFonts w:ascii="Arial" w:eastAsia="Times New Roman" w:hAnsi="Arial" w:cs="Tahoma"/>
                <w:color w:val="000000"/>
                <w:sz w:val="20"/>
                <w:szCs w:val="20"/>
              </w:rPr>
              <w:t>5.8</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Marital status</w:t>
            </w:r>
          </w:p>
        </w:tc>
        <w:tc>
          <w:tcPr>
            <w:tcW w:w="684" w:type="dxa"/>
          </w:tcPr>
          <w:p w:rsidR="006B7B6F" w:rsidRPr="00F0119E" w:rsidRDefault="006B7B6F" w:rsidP="00093DC8">
            <w:pPr>
              <w:rPr>
                <w:rFonts w:ascii="Arial" w:eastAsia="Times New Roman" w:hAnsi="Arial" w:cs="Tahoma"/>
                <w:color w:val="000000"/>
                <w:sz w:val="20"/>
                <w:szCs w:val="20"/>
              </w:rPr>
            </w:pPr>
          </w:p>
        </w:tc>
        <w:tc>
          <w:tcPr>
            <w:tcW w:w="1195" w:type="dxa"/>
          </w:tcPr>
          <w:p w:rsidR="006B7B6F" w:rsidRPr="00F0119E" w:rsidRDefault="006B7B6F" w:rsidP="00093DC8">
            <w:pPr>
              <w:rPr>
                <w:rFonts w:ascii="Arial" w:eastAsia="Times New Roman" w:hAnsi="Arial" w:cs="Tahoma"/>
                <w:color w:val="000000"/>
                <w:sz w:val="20"/>
                <w:szCs w:val="20"/>
              </w:rPr>
            </w:pP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093DC8">
            <w:pPr>
              <w:rPr>
                <w:rFonts w:ascii="Arial" w:eastAsia="Times New Roman" w:hAnsi="Arial" w:cs="Tahoma"/>
                <w:color w:val="000000"/>
                <w:sz w:val="20"/>
                <w:szCs w:val="20"/>
              </w:rPr>
            </w:pPr>
          </w:p>
        </w:tc>
        <w:tc>
          <w:tcPr>
            <w:tcW w:w="1359" w:type="dxa"/>
          </w:tcPr>
          <w:p w:rsidR="006B7B6F" w:rsidRPr="00F0119E" w:rsidRDefault="006B7B6F" w:rsidP="00093DC8">
            <w:pPr>
              <w:rPr>
                <w:rFonts w:ascii="Arial" w:eastAsia="Times New Roman" w:hAnsi="Arial" w:cs="Tahoma"/>
                <w:color w:val="000000"/>
                <w:sz w:val="20"/>
                <w:szCs w:val="20"/>
              </w:rPr>
            </w:pP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Never married</w:t>
            </w:r>
          </w:p>
        </w:tc>
        <w:tc>
          <w:tcPr>
            <w:tcW w:w="684" w:type="dxa"/>
          </w:tcPr>
          <w:p w:rsidR="006B7B6F" w:rsidRPr="00F0119E" w:rsidRDefault="006B7B6F" w:rsidP="00F15735">
            <w:pPr>
              <w:tabs>
                <w:tab w:val="decimal" w:pos="162"/>
              </w:tabs>
              <w:rPr>
                <w:rFonts w:ascii="Arial" w:eastAsia="Times New Roman" w:hAnsi="Arial" w:cs="Tahoma"/>
                <w:color w:val="000000"/>
                <w:sz w:val="20"/>
                <w:szCs w:val="20"/>
              </w:rPr>
            </w:pPr>
            <w:r w:rsidRPr="00F0119E">
              <w:rPr>
                <w:rFonts w:ascii="Arial" w:eastAsia="Times New Roman" w:hAnsi="Arial" w:cs="Tahoma"/>
                <w:color w:val="000000"/>
                <w:sz w:val="20"/>
                <w:szCs w:val="20"/>
              </w:rPr>
              <w:t>0.8</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(0.5-1.2)</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1.4</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(0.9-2.1)</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Previously married</w:t>
            </w:r>
          </w:p>
        </w:tc>
        <w:tc>
          <w:tcPr>
            <w:tcW w:w="684" w:type="dxa"/>
          </w:tcPr>
          <w:p w:rsidR="006B7B6F" w:rsidRPr="00F0119E" w:rsidRDefault="006B7B6F" w:rsidP="00F15735">
            <w:pPr>
              <w:tabs>
                <w:tab w:val="decimal" w:pos="162"/>
              </w:tabs>
              <w:rPr>
                <w:rFonts w:ascii="Arial" w:eastAsia="Times New Roman" w:hAnsi="Arial" w:cs="Tahoma"/>
                <w:color w:val="000000"/>
                <w:sz w:val="20"/>
                <w:szCs w:val="20"/>
              </w:rPr>
            </w:pPr>
            <w:r w:rsidRPr="00F0119E">
              <w:rPr>
                <w:rFonts w:ascii="Arial" w:eastAsia="Times New Roman" w:hAnsi="Arial" w:cs="Tahoma"/>
                <w:color w:val="000000"/>
                <w:sz w:val="20"/>
                <w:szCs w:val="20"/>
              </w:rPr>
              <w:t>1.4</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(0.9-2.1)</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( 0.7-1.5)</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Married</w:t>
            </w:r>
          </w:p>
        </w:tc>
        <w:tc>
          <w:tcPr>
            <w:tcW w:w="684" w:type="dxa"/>
          </w:tcPr>
          <w:p w:rsidR="006B7B6F" w:rsidRPr="00F0119E" w:rsidRDefault="006B7B6F" w:rsidP="00F15735">
            <w:pPr>
              <w:tabs>
                <w:tab w:val="decimal" w:pos="16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 )</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w:t>
            </w:r>
          </w:p>
        </w:tc>
      </w:tr>
      <w:tr w:rsidR="006B7B6F" w:rsidRPr="00F0119E" w:rsidTr="006B7B6F">
        <w:tc>
          <w:tcPr>
            <w:tcW w:w="3726" w:type="dxa"/>
          </w:tcPr>
          <w:p w:rsidR="006B7B6F" w:rsidRPr="00F0119E" w:rsidRDefault="006B7B6F" w:rsidP="00093DC8">
            <w:pPr>
              <w:rPr>
                <w:rFonts w:ascii="Arial" w:eastAsia="Times New Roman" w:hAnsi="Arial" w:cs="Tahoma"/>
                <w:color w:val="000000"/>
                <w:sz w:val="20"/>
                <w:szCs w:val="20"/>
                <w:vertAlign w:val="subscript"/>
              </w:rPr>
            </w:pPr>
            <w:r w:rsidRPr="00F0119E">
              <w:rPr>
                <w:rFonts w:ascii="Tahoma" w:eastAsia="Times New Roman" w:hAnsi="Tahoma" w:cs="Tahoma"/>
                <w:color w:val="000000"/>
                <w:sz w:val="20"/>
                <w:szCs w:val="20"/>
              </w:rPr>
              <w:t xml:space="preserve">         </w:t>
            </w:r>
            <w:r w:rsidRPr="00F0119E">
              <w:rPr>
                <w:rFonts w:ascii="Symbol" w:eastAsia="Times New Roman" w:hAnsi="Symbol" w:cs="Tahoma"/>
                <w:color w:val="000000"/>
                <w:sz w:val="20"/>
                <w:szCs w:val="20"/>
              </w:rPr>
              <w:t></w:t>
            </w:r>
            <w:r w:rsidRPr="00F0119E">
              <w:rPr>
                <w:rFonts w:ascii="Arial" w:eastAsia="Times New Roman" w:hAnsi="Arial" w:cs="Tahoma"/>
                <w:color w:val="000000"/>
                <w:sz w:val="20"/>
                <w:szCs w:val="20"/>
                <w:vertAlign w:val="superscript"/>
              </w:rPr>
              <w:t>2</w:t>
            </w:r>
            <w:r w:rsidRPr="00F0119E">
              <w:rPr>
                <w:rFonts w:ascii="Arial" w:eastAsia="Times New Roman" w:hAnsi="Arial" w:cs="Tahoma"/>
                <w:color w:val="000000"/>
                <w:sz w:val="20"/>
                <w:szCs w:val="20"/>
                <w:vertAlign w:val="subscript"/>
              </w:rPr>
              <w:t>2</w:t>
            </w:r>
          </w:p>
        </w:tc>
        <w:tc>
          <w:tcPr>
            <w:tcW w:w="1879" w:type="dxa"/>
            <w:gridSpan w:val="2"/>
          </w:tcPr>
          <w:p w:rsidR="006B7B6F" w:rsidRPr="00F0119E" w:rsidRDefault="006B7B6F" w:rsidP="00F0119E">
            <w:pPr>
              <w:jc w:val="center"/>
              <w:rPr>
                <w:rFonts w:ascii="Arial" w:eastAsia="Times New Roman" w:hAnsi="Arial" w:cs="Tahoma"/>
                <w:color w:val="000000"/>
                <w:sz w:val="20"/>
                <w:szCs w:val="20"/>
              </w:rPr>
            </w:pPr>
            <w:r w:rsidRPr="00F0119E">
              <w:rPr>
                <w:rFonts w:ascii="Arial" w:eastAsia="Times New Roman" w:hAnsi="Arial" w:cs="Tahoma"/>
                <w:color w:val="000000"/>
                <w:sz w:val="20"/>
                <w:szCs w:val="20"/>
              </w:rPr>
              <w:t>6.8*</w:t>
            </w:r>
          </w:p>
        </w:tc>
        <w:tc>
          <w:tcPr>
            <w:tcW w:w="236" w:type="dxa"/>
          </w:tcPr>
          <w:p w:rsidR="006B7B6F" w:rsidRPr="00F0119E" w:rsidRDefault="006B7B6F" w:rsidP="00093DC8">
            <w:pPr>
              <w:rPr>
                <w:rFonts w:ascii="Arial" w:eastAsia="Times New Roman" w:hAnsi="Arial" w:cs="Tahoma"/>
                <w:color w:val="000000"/>
                <w:sz w:val="20"/>
                <w:szCs w:val="20"/>
              </w:rPr>
            </w:pPr>
          </w:p>
        </w:tc>
        <w:tc>
          <w:tcPr>
            <w:tcW w:w="2376" w:type="dxa"/>
            <w:gridSpan w:val="2"/>
          </w:tcPr>
          <w:p w:rsidR="006B7B6F" w:rsidRPr="00F0119E" w:rsidRDefault="006B7B6F" w:rsidP="00F0119E">
            <w:pPr>
              <w:jc w:val="center"/>
              <w:rPr>
                <w:rFonts w:ascii="Arial" w:eastAsia="Times New Roman" w:hAnsi="Arial" w:cs="Tahoma"/>
                <w:color w:val="000000"/>
                <w:sz w:val="20"/>
                <w:szCs w:val="20"/>
              </w:rPr>
            </w:pPr>
            <w:r w:rsidRPr="00F0119E">
              <w:rPr>
                <w:rFonts w:ascii="Arial" w:eastAsia="Times New Roman" w:hAnsi="Arial" w:cs="Tahoma"/>
                <w:color w:val="000000"/>
                <w:sz w:val="20"/>
                <w:szCs w:val="20"/>
              </w:rPr>
              <w:t>2.2</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Prior lifetime mental disorders (count)</w:t>
            </w:r>
            <w:r w:rsidRPr="00F0119E">
              <w:rPr>
                <w:rFonts w:ascii="Arial" w:eastAsia="Times New Roman" w:hAnsi="Arial" w:cs="Tahoma"/>
                <w:color w:val="000000"/>
                <w:sz w:val="20"/>
                <w:szCs w:val="20"/>
                <w:vertAlign w:val="superscript"/>
              </w:rPr>
              <w:t>3</w:t>
            </w:r>
          </w:p>
        </w:tc>
        <w:tc>
          <w:tcPr>
            <w:tcW w:w="684" w:type="dxa"/>
          </w:tcPr>
          <w:p w:rsidR="006B7B6F" w:rsidRPr="00F0119E" w:rsidRDefault="006B7B6F" w:rsidP="00093DC8">
            <w:pPr>
              <w:rPr>
                <w:rFonts w:ascii="Arial" w:eastAsia="Times New Roman" w:hAnsi="Arial" w:cs="Tahoma"/>
                <w:color w:val="000000"/>
                <w:sz w:val="20"/>
                <w:szCs w:val="20"/>
              </w:rPr>
            </w:pPr>
          </w:p>
        </w:tc>
        <w:tc>
          <w:tcPr>
            <w:tcW w:w="1195" w:type="dxa"/>
          </w:tcPr>
          <w:p w:rsidR="006B7B6F" w:rsidRPr="00F0119E" w:rsidRDefault="006B7B6F" w:rsidP="00093DC8">
            <w:pPr>
              <w:rPr>
                <w:rFonts w:ascii="Arial" w:eastAsia="Times New Roman" w:hAnsi="Arial" w:cs="Tahoma"/>
                <w:color w:val="000000"/>
                <w:sz w:val="20"/>
                <w:szCs w:val="20"/>
              </w:rPr>
            </w:pP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093DC8">
            <w:pPr>
              <w:rPr>
                <w:rFonts w:ascii="Arial" w:eastAsia="Times New Roman" w:hAnsi="Arial" w:cs="Tahoma"/>
                <w:color w:val="000000"/>
                <w:sz w:val="20"/>
                <w:szCs w:val="20"/>
              </w:rPr>
            </w:pPr>
          </w:p>
        </w:tc>
        <w:tc>
          <w:tcPr>
            <w:tcW w:w="1359" w:type="dxa"/>
          </w:tcPr>
          <w:p w:rsidR="006B7B6F" w:rsidRPr="00F0119E" w:rsidRDefault="006B7B6F" w:rsidP="00093DC8">
            <w:pPr>
              <w:rPr>
                <w:rFonts w:ascii="Arial" w:eastAsia="Times New Roman" w:hAnsi="Arial" w:cs="Tahoma"/>
                <w:color w:val="000000"/>
                <w:sz w:val="20"/>
                <w:szCs w:val="20"/>
              </w:rPr>
            </w:pP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Internalizing</w:t>
            </w:r>
          </w:p>
        </w:tc>
        <w:tc>
          <w:tcPr>
            <w:tcW w:w="684" w:type="dxa"/>
          </w:tcPr>
          <w:p w:rsidR="006B7B6F" w:rsidRPr="00F0119E" w:rsidRDefault="006B7B6F" w:rsidP="00F15735">
            <w:pPr>
              <w:tabs>
                <w:tab w:val="decimal" w:pos="16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(0.9-1.1)</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(0.9-1.1)</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Externalizing</w:t>
            </w:r>
          </w:p>
        </w:tc>
        <w:tc>
          <w:tcPr>
            <w:tcW w:w="684" w:type="dxa"/>
          </w:tcPr>
          <w:p w:rsidR="006B7B6F" w:rsidRPr="00F0119E" w:rsidRDefault="006B7B6F" w:rsidP="00F15735">
            <w:pPr>
              <w:tabs>
                <w:tab w:val="decimal" w:pos="162"/>
              </w:tabs>
              <w:rPr>
                <w:rFonts w:ascii="Arial" w:eastAsia="Times New Roman" w:hAnsi="Arial" w:cs="Tahoma"/>
                <w:color w:val="000000"/>
                <w:sz w:val="20"/>
                <w:szCs w:val="20"/>
              </w:rPr>
            </w:pPr>
            <w:r w:rsidRPr="00F0119E">
              <w:rPr>
                <w:rFonts w:ascii="Arial" w:eastAsia="Times New Roman" w:hAnsi="Arial" w:cs="Tahoma"/>
                <w:color w:val="000000"/>
                <w:sz w:val="20"/>
                <w:szCs w:val="20"/>
              </w:rPr>
              <w:t>0.9*</w:t>
            </w:r>
          </w:p>
        </w:tc>
        <w:tc>
          <w:tcPr>
            <w:tcW w:w="1195"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(0.8-1.0)</w:t>
            </w: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F15735">
            <w:pPr>
              <w:tabs>
                <w:tab w:val="decimal" w:pos="522"/>
              </w:tabs>
              <w:rPr>
                <w:rFonts w:ascii="Arial" w:eastAsia="Times New Roman" w:hAnsi="Arial" w:cs="Tahoma"/>
                <w:color w:val="000000"/>
                <w:sz w:val="20"/>
                <w:szCs w:val="20"/>
              </w:rPr>
            </w:pPr>
            <w:r w:rsidRPr="00F0119E">
              <w:rPr>
                <w:rFonts w:ascii="Arial" w:eastAsia="Times New Roman" w:hAnsi="Arial" w:cs="Tahoma"/>
                <w:color w:val="000000"/>
                <w:sz w:val="20"/>
                <w:szCs w:val="20"/>
              </w:rPr>
              <w:t>1.0</w:t>
            </w:r>
          </w:p>
        </w:tc>
        <w:tc>
          <w:tcPr>
            <w:tcW w:w="1359"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(0.9-1.2)</w:t>
            </w:r>
          </w:p>
        </w:tc>
      </w:tr>
      <w:tr w:rsidR="006B7B6F" w:rsidRPr="00F0119E" w:rsidTr="0054422A">
        <w:tc>
          <w:tcPr>
            <w:tcW w:w="3726" w:type="dxa"/>
          </w:tcPr>
          <w:p w:rsidR="006B7B6F" w:rsidRPr="00F0119E" w:rsidRDefault="006B7B6F" w:rsidP="00093DC8">
            <w:pPr>
              <w:rPr>
                <w:rFonts w:ascii="Arial" w:eastAsia="Times New Roman" w:hAnsi="Arial" w:cs="Tahoma"/>
                <w:color w:val="000000"/>
                <w:sz w:val="20"/>
                <w:szCs w:val="20"/>
              </w:rPr>
            </w:pPr>
          </w:p>
        </w:tc>
        <w:tc>
          <w:tcPr>
            <w:tcW w:w="684" w:type="dxa"/>
          </w:tcPr>
          <w:p w:rsidR="006B7B6F" w:rsidRPr="00F0119E" w:rsidRDefault="006B7B6F" w:rsidP="00093DC8">
            <w:pPr>
              <w:rPr>
                <w:rFonts w:ascii="Arial" w:eastAsia="Times New Roman" w:hAnsi="Arial" w:cs="Tahoma"/>
                <w:color w:val="000000"/>
                <w:sz w:val="20"/>
                <w:szCs w:val="20"/>
              </w:rPr>
            </w:pPr>
          </w:p>
        </w:tc>
        <w:tc>
          <w:tcPr>
            <w:tcW w:w="1195" w:type="dxa"/>
          </w:tcPr>
          <w:p w:rsidR="006B7B6F" w:rsidRPr="00F0119E" w:rsidRDefault="006B7B6F" w:rsidP="00093DC8">
            <w:pPr>
              <w:rPr>
                <w:rFonts w:ascii="Arial" w:eastAsia="Times New Roman" w:hAnsi="Arial" w:cs="Tahoma"/>
                <w:color w:val="000000"/>
                <w:sz w:val="20"/>
                <w:szCs w:val="20"/>
              </w:rPr>
            </w:pPr>
          </w:p>
        </w:tc>
        <w:tc>
          <w:tcPr>
            <w:tcW w:w="236" w:type="dxa"/>
          </w:tcPr>
          <w:p w:rsidR="006B7B6F" w:rsidRPr="00F0119E" w:rsidRDefault="006B7B6F" w:rsidP="00093DC8">
            <w:pPr>
              <w:rPr>
                <w:rFonts w:ascii="Arial" w:eastAsia="Times New Roman" w:hAnsi="Arial" w:cs="Tahoma"/>
                <w:color w:val="000000"/>
                <w:sz w:val="20"/>
                <w:szCs w:val="20"/>
              </w:rPr>
            </w:pPr>
          </w:p>
        </w:tc>
        <w:tc>
          <w:tcPr>
            <w:tcW w:w="1017" w:type="dxa"/>
          </w:tcPr>
          <w:p w:rsidR="006B7B6F" w:rsidRPr="00F0119E" w:rsidRDefault="006B7B6F" w:rsidP="00093DC8">
            <w:pPr>
              <w:rPr>
                <w:rFonts w:ascii="Arial" w:eastAsia="Times New Roman" w:hAnsi="Arial" w:cs="Tahoma"/>
                <w:color w:val="000000"/>
                <w:sz w:val="20"/>
                <w:szCs w:val="20"/>
              </w:rPr>
            </w:pPr>
          </w:p>
        </w:tc>
        <w:tc>
          <w:tcPr>
            <w:tcW w:w="1359" w:type="dxa"/>
          </w:tcPr>
          <w:p w:rsidR="006B7B6F" w:rsidRPr="00F0119E" w:rsidRDefault="006B7B6F" w:rsidP="00093DC8">
            <w:pPr>
              <w:rPr>
                <w:rFonts w:ascii="Arial" w:eastAsia="Times New Roman" w:hAnsi="Arial" w:cs="Tahoma"/>
                <w:color w:val="000000"/>
                <w:sz w:val="20"/>
                <w:szCs w:val="20"/>
              </w:rPr>
            </w:pPr>
          </w:p>
        </w:tc>
      </w:tr>
      <w:tr w:rsidR="006B7B6F" w:rsidRPr="00F0119E" w:rsidTr="006B7B6F">
        <w:tc>
          <w:tcPr>
            <w:tcW w:w="3726" w:type="dxa"/>
          </w:tcPr>
          <w:p w:rsidR="006B7B6F" w:rsidRPr="00F0119E" w:rsidRDefault="006B7B6F" w:rsidP="00093DC8">
            <w:pPr>
              <w:rPr>
                <w:rFonts w:ascii="Arial" w:eastAsia="Times New Roman" w:hAnsi="Arial" w:cs="Tahoma"/>
                <w:color w:val="000000"/>
                <w:sz w:val="20"/>
                <w:szCs w:val="20"/>
              </w:rPr>
            </w:pPr>
            <w:r w:rsidRPr="00F0119E">
              <w:rPr>
                <w:rFonts w:ascii="Arial" w:eastAsia="Times New Roman" w:hAnsi="Arial" w:cs="Tahoma"/>
                <w:color w:val="000000"/>
                <w:sz w:val="20"/>
                <w:szCs w:val="20"/>
              </w:rPr>
              <w:t xml:space="preserve">            (n)</w:t>
            </w:r>
          </w:p>
        </w:tc>
        <w:tc>
          <w:tcPr>
            <w:tcW w:w="1879" w:type="dxa"/>
            <w:gridSpan w:val="2"/>
          </w:tcPr>
          <w:p w:rsidR="006B7B6F" w:rsidRPr="00F0119E" w:rsidRDefault="006B7B6F" w:rsidP="00F0119E">
            <w:pPr>
              <w:jc w:val="center"/>
              <w:rPr>
                <w:rFonts w:ascii="Arial" w:eastAsia="Times New Roman" w:hAnsi="Arial" w:cs="Tahoma"/>
                <w:color w:val="000000"/>
                <w:sz w:val="20"/>
                <w:szCs w:val="20"/>
              </w:rPr>
            </w:pPr>
            <w:r w:rsidRPr="00F0119E">
              <w:rPr>
                <w:rFonts w:ascii="Arial" w:eastAsia="Times New Roman" w:hAnsi="Arial" w:cs="Tahoma"/>
                <w:color w:val="000000"/>
                <w:sz w:val="20"/>
                <w:szCs w:val="20"/>
              </w:rPr>
              <w:t>(457)</w:t>
            </w:r>
          </w:p>
        </w:tc>
        <w:tc>
          <w:tcPr>
            <w:tcW w:w="236" w:type="dxa"/>
          </w:tcPr>
          <w:p w:rsidR="006B7B6F" w:rsidRPr="00F0119E" w:rsidRDefault="006B7B6F" w:rsidP="00F0119E">
            <w:pPr>
              <w:jc w:val="center"/>
              <w:rPr>
                <w:rFonts w:ascii="Arial" w:eastAsia="Times New Roman" w:hAnsi="Arial" w:cs="Tahoma"/>
                <w:color w:val="000000"/>
                <w:sz w:val="20"/>
                <w:szCs w:val="20"/>
              </w:rPr>
            </w:pPr>
          </w:p>
        </w:tc>
        <w:tc>
          <w:tcPr>
            <w:tcW w:w="2376" w:type="dxa"/>
            <w:gridSpan w:val="2"/>
          </w:tcPr>
          <w:p w:rsidR="006B7B6F" w:rsidRPr="00F0119E" w:rsidRDefault="006B7B6F" w:rsidP="00F0119E">
            <w:pPr>
              <w:jc w:val="center"/>
              <w:rPr>
                <w:rFonts w:ascii="Arial" w:eastAsia="Times New Roman" w:hAnsi="Arial" w:cs="Tahoma"/>
                <w:color w:val="000000"/>
                <w:sz w:val="20"/>
                <w:szCs w:val="20"/>
              </w:rPr>
            </w:pPr>
            <w:r w:rsidRPr="00F0119E">
              <w:rPr>
                <w:rFonts w:ascii="Arial" w:eastAsia="Times New Roman" w:hAnsi="Arial" w:cs="Tahoma"/>
                <w:color w:val="000000"/>
                <w:sz w:val="20"/>
                <w:szCs w:val="20"/>
              </w:rPr>
              <w:t>(722)</w:t>
            </w:r>
          </w:p>
        </w:tc>
      </w:tr>
      <w:tr w:rsidR="006B7B6F" w:rsidRPr="00F0119E" w:rsidTr="0054422A">
        <w:tc>
          <w:tcPr>
            <w:tcW w:w="3726" w:type="dxa"/>
            <w:tcBorders>
              <w:bottom w:val="single" w:sz="4" w:space="0" w:color="auto"/>
            </w:tcBorders>
          </w:tcPr>
          <w:p w:rsidR="006B7B6F" w:rsidRPr="00F0119E" w:rsidRDefault="006B7B6F" w:rsidP="00093DC8">
            <w:pPr>
              <w:rPr>
                <w:rFonts w:ascii="Arial" w:eastAsia="Times New Roman" w:hAnsi="Arial" w:cs="Tahoma"/>
                <w:color w:val="000000"/>
                <w:sz w:val="20"/>
                <w:szCs w:val="20"/>
              </w:rPr>
            </w:pPr>
          </w:p>
        </w:tc>
        <w:tc>
          <w:tcPr>
            <w:tcW w:w="684" w:type="dxa"/>
            <w:tcBorders>
              <w:bottom w:val="single" w:sz="4" w:space="0" w:color="auto"/>
            </w:tcBorders>
          </w:tcPr>
          <w:p w:rsidR="006B7B6F" w:rsidRPr="00F0119E" w:rsidRDefault="006B7B6F" w:rsidP="00093DC8">
            <w:pPr>
              <w:rPr>
                <w:rFonts w:ascii="Arial" w:eastAsia="Times New Roman" w:hAnsi="Arial" w:cs="Tahoma"/>
                <w:color w:val="000000"/>
                <w:sz w:val="20"/>
                <w:szCs w:val="20"/>
              </w:rPr>
            </w:pPr>
          </w:p>
        </w:tc>
        <w:tc>
          <w:tcPr>
            <w:tcW w:w="1195" w:type="dxa"/>
            <w:tcBorders>
              <w:bottom w:val="single" w:sz="4" w:space="0" w:color="auto"/>
            </w:tcBorders>
          </w:tcPr>
          <w:p w:rsidR="006B7B6F" w:rsidRPr="00F0119E" w:rsidRDefault="006B7B6F" w:rsidP="00093DC8">
            <w:pPr>
              <w:rPr>
                <w:rFonts w:ascii="Arial" w:eastAsia="Times New Roman" w:hAnsi="Arial" w:cs="Tahoma"/>
                <w:color w:val="000000"/>
                <w:sz w:val="20"/>
                <w:szCs w:val="20"/>
              </w:rPr>
            </w:pPr>
          </w:p>
        </w:tc>
        <w:tc>
          <w:tcPr>
            <w:tcW w:w="236" w:type="dxa"/>
            <w:tcBorders>
              <w:bottom w:val="single" w:sz="4" w:space="0" w:color="auto"/>
            </w:tcBorders>
          </w:tcPr>
          <w:p w:rsidR="006B7B6F" w:rsidRPr="00F0119E" w:rsidRDefault="006B7B6F" w:rsidP="00093DC8">
            <w:pPr>
              <w:rPr>
                <w:rFonts w:ascii="Arial" w:eastAsia="Times New Roman" w:hAnsi="Arial" w:cs="Tahoma"/>
                <w:color w:val="000000"/>
                <w:sz w:val="20"/>
                <w:szCs w:val="20"/>
              </w:rPr>
            </w:pPr>
          </w:p>
        </w:tc>
        <w:tc>
          <w:tcPr>
            <w:tcW w:w="1017" w:type="dxa"/>
            <w:tcBorders>
              <w:bottom w:val="single" w:sz="4" w:space="0" w:color="auto"/>
            </w:tcBorders>
          </w:tcPr>
          <w:p w:rsidR="006B7B6F" w:rsidRPr="00F0119E" w:rsidRDefault="006B7B6F" w:rsidP="00093DC8">
            <w:pPr>
              <w:rPr>
                <w:rFonts w:ascii="Arial" w:eastAsia="Times New Roman" w:hAnsi="Arial" w:cs="Tahoma"/>
                <w:color w:val="000000"/>
                <w:sz w:val="20"/>
                <w:szCs w:val="20"/>
              </w:rPr>
            </w:pPr>
          </w:p>
        </w:tc>
        <w:tc>
          <w:tcPr>
            <w:tcW w:w="1359" w:type="dxa"/>
            <w:tcBorders>
              <w:bottom w:val="single" w:sz="4" w:space="0" w:color="auto"/>
            </w:tcBorders>
          </w:tcPr>
          <w:p w:rsidR="006B7B6F" w:rsidRPr="00F0119E" w:rsidRDefault="006B7B6F" w:rsidP="00093DC8">
            <w:pPr>
              <w:rPr>
                <w:rFonts w:ascii="Arial" w:eastAsia="Times New Roman" w:hAnsi="Arial" w:cs="Tahoma"/>
                <w:color w:val="000000"/>
                <w:sz w:val="20"/>
                <w:szCs w:val="20"/>
              </w:rPr>
            </w:pPr>
          </w:p>
        </w:tc>
      </w:tr>
    </w:tbl>
    <w:p w:rsidR="0087489E" w:rsidRPr="00F36C74" w:rsidRDefault="0087489E" w:rsidP="0087489E">
      <w:pPr>
        <w:spacing w:after="0" w:line="240" w:lineRule="auto"/>
        <w:rPr>
          <w:rFonts w:ascii="Arial" w:hAnsi="Arial"/>
          <w:sz w:val="20"/>
          <w:szCs w:val="20"/>
        </w:rPr>
      </w:pPr>
      <w:r w:rsidRPr="00F36C74">
        <w:rPr>
          <w:rFonts w:ascii="Arial" w:hAnsi="Arial"/>
          <w:sz w:val="20"/>
          <w:szCs w:val="20"/>
          <w:vertAlign w:val="superscript"/>
        </w:rPr>
        <w:t>1</w:t>
      </w:r>
      <w:r w:rsidRPr="00F36C74">
        <w:rPr>
          <w:rFonts w:ascii="Arial" w:hAnsi="Arial"/>
          <w:sz w:val="20"/>
          <w:szCs w:val="20"/>
        </w:rPr>
        <w:t xml:space="preserve">Based on multivariate discrete-time survival models with person-year the unit of analysis and </w:t>
      </w:r>
    </w:p>
    <w:p w:rsidR="0087489E" w:rsidRPr="00F36C74" w:rsidRDefault="0087489E" w:rsidP="0087489E">
      <w:pPr>
        <w:spacing w:after="0" w:line="240" w:lineRule="auto"/>
        <w:rPr>
          <w:rFonts w:ascii="Arial" w:hAnsi="Arial"/>
          <w:sz w:val="20"/>
          <w:szCs w:val="20"/>
        </w:rPr>
      </w:pPr>
      <w:r w:rsidRPr="00F36C74">
        <w:rPr>
          <w:rFonts w:ascii="Arial" w:hAnsi="Arial"/>
          <w:sz w:val="20"/>
          <w:szCs w:val="20"/>
        </w:rPr>
        <w:t xml:space="preserve">a logistic link function taking into consideration age-of-onset (AOO) and number of years </w:t>
      </w:r>
    </w:p>
    <w:p w:rsidR="0087489E" w:rsidRPr="00F36C74" w:rsidRDefault="0087489E" w:rsidP="0087489E">
      <w:pPr>
        <w:spacing w:after="0" w:line="240" w:lineRule="auto"/>
        <w:rPr>
          <w:rFonts w:ascii="Arial" w:hAnsi="Arial"/>
          <w:sz w:val="20"/>
          <w:szCs w:val="20"/>
        </w:rPr>
      </w:pPr>
      <w:r w:rsidRPr="00F36C74">
        <w:rPr>
          <w:rFonts w:ascii="Arial" w:hAnsi="Arial"/>
          <w:sz w:val="20"/>
          <w:szCs w:val="20"/>
        </w:rPr>
        <w:t>between AOO at time of first obtaining treatment. Education and marital status were treated as</w:t>
      </w:r>
    </w:p>
    <w:p w:rsidR="0087489E" w:rsidRPr="00F36C74" w:rsidRDefault="0087489E" w:rsidP="0087489E">
      <w:pPr>
        <w:spacing w:after="0" w:line="240" w:lineRule="auto"/>
        <w:rPr>
          <w:rFonts w:ascii="Arial" w:hAnsi="Arial"/>
          <w:sz w:val="20"/>
          <w:szCs w:val="20"/>
        </w:rPr>
      </w:pPr>
      <w:r w:rsidRPr="00F36C74">
        <w:rPr>
          <w:rFonts w:ascii="Arial" w:hAnsi="Arial"/>
          <w:sz w:val="20"/>
          <w:szCs w:val="20"/>
        </w:rPr>
        <w:t xml:space="preserve">time-varying predictors. </w:t>
      </w:r>
      <w:r w:rsidRPr="00F36C74">
        <w:rPr>
          <w:rFonts w:ascii="Arial" w:hAnsi="Arial"/>
          <w:sz w:val="20"/>
          <w:szCs w:val="20"/>
        </w:rPr>
        <w:br w:type="page"/>
      </w:r>
    </w:p>
    <w:p w:rsidR="00C0378B" w:rsidRPr="00F36C74" w:rsidRDefault="00C0378B" w:rsidP="00096D06">
      <w:pPr>
        <w:spacing w:after="0" w:line="240" w:lineRule="auto"/>
        <w:rPr>
          <w:rFonts w:ascii="Arial" w:hAnsi="Arial"/>
          <w:sz w:val="20"/>
          <w:szCs w:val="20"/>
        </w:rPr>
      </w:pPr>
      <w:r w:rsidRPr="00F36C74">
        <w:rPr>
          <w:rFonts w:ascii="Arial" w:hAnsi="Arial"/>
          <w:sz w:val="20"/>
          <w:szCs w:val="20"/>
          <w:vertAlign w:val="superscript"/>
        </w:rPr>
        <w:lastRenderedPageBreak/>
        <w:t>2</w:t>
      </w:r>
      <w:r w:rsidRPr="00F36C74">
        <w:rPr>
          <w:rFonts w:ascii="Arial" w:hAnsi="Arial"/>
          <w:sz w:val="20"/>
          <w:szCs w:val="20"/>
        </w:rPr>
        <w:t xml:space="preserve">The coefficients for age-of-onset and years since onset are presented with greater precision than </w:t>
      </w:r>
    </w:p>
    <w:p w:rsidR="00C0378B" w:rsidRPr="00F36C74" w:rsidRDefault="00C0378B" w:rsidP="00096D06">
      <w:pPr>
        <w:spacing w:after="0" w:line="240" w:lineRule="auto"/>
        <w:rPr>
          <w:rFonts w:ascii="Arial" w:hAnsi="Arial"/>
          <w:sz w:val="20"/>
          <w:szCs w:val="20"/>
        </w:rPr>
      </w:pPr>
      <w:r w:rsidRPr="00F36C74">
        <w:rPr>
          <w:rFonts w:ascii="Arial" w:hAnsi="Arial"/>
          <w:sz w:val="20"/>
          <w:szCs w:val="20"/>
        </w:rPr>
        <w:t xml:space="preserve">those for the other predictors due to the wide distribution of the predictors. ORs represent changes </w:t>
      </w:r>
    </w:p>
    <w:p w:rsidR="00C0378B" w:rsidRPr="00F36C74" w:rsidRDefault="00C0378B" w:rsidP="00096D06">
      <w:pPr>
        <w:spacing w:after="0" w:line="240" w:lineRule="auto"/>
        <w:rPr>
          <w:rFonts w:ascii="Arial" w:hAnsi="Arial"/>
          <w:sz w:val="20"/>
          <w:szCs w:val="20"/>
        </w:rPr>
      </w:pPr>
      <w:r w:rsidRPr="00F36C74">
        <w:rPr>
          <w:rFonts w:ascii="Arial" w:hAnsi="Arial"/>
          <w:sz w:val="20"/>
          <w:szCs w:val="20"/>
        </w:rPr>
        <w:t xml:space="preserve">relative odds </w:t>
      </w:r>
      <w:r w:rsidRPr="00F36C74">
        <w:rPr>
          <w:rFonts w:ascii="Arial" w:hAnsi="Arial"/>
          <w:i/>
          <w:sz w:val="20"/>
          <w:szCs w:val="20"/>
        </w:rPr>
        <w:t>per year</w:t>
      </w:r>
      <w:r w:rsidRPr="00F36C74">
        <w:rPr>
          <w:rFonts w:ascii="Arial" w:hAnsi="Arial"/>
          <w:sz w:val="20"/>
          <w:szCs w:val="20"/>
        </w:rPr>
        <w:t xml:space="preserve"> of difference in the predictors. The OR of first seeking treatment a decade </w:t>
      </w:r>
    </w:p>
    <w:p w:rsidR="008172AE" w:rsidRPr="00F36C74" w:rsidRDefault="00C0378B" w:rsidP="00243631">
      <w:pPr>
        <w:spacing w:after="0" w:line="240" w:lineRule="auto"/>
        <w:rPr>
          <w:rFonts w:ascii="Arial" w:hAnsi="Arial"/>
          <w:sz w:val="20"/>
          <w:szCs w:val="20"/>
        </w:rPr>
      </w:pPr>
      <w:r w:rsidRPr="00F36C74">
        <w:rPr>
          <w:rFonts w:ascii="Arial" w:hAnsi="Arial"/>
          <w:sz w:val="20"/>
          <w:szCs w:val="20"/>
        </w:rPr>
        <w:t>after mean years since onset compared to at the mean is 0.6 (i.e., 0.95</w:t>
      </w:r>
      <w:r w:rsidRPr="00F36C74">
        <w:rPr>
          <w:rFonts w:ascii="Arial" w:hAnsi="Arial"/>
          <w:sz w:val="20"/>
          <w:szCs w:val="20"/>
          <w:vertAlign w:val="superscript"/>
        </w:rPr>
        <w:t>10</w:t>
      </w:r>
      <w:r w:rsidRPr="00F36C74">
        <w:rPr>
          <w:rFonts w:ascii="Arial" w:hAnsi="Arial"/>
          <w:sz w:val="20"/>
          <w:szCs w:val="20"/>
        </w:rPr>
        <w:t xml:space="preserve">). </w:t>
      </w:r>
    </w:p>
    <w:p w:rsidR="00C0378B" w:rsidRPr="00F36C74" w:rsidRDefault="00C0378B" w:rsidP="00243631">
      <w:pPr>
        <w:spacing w:after="0" w:line="240" w:lineRule="auto"/>
        <w:rPr>
          <w:rFonts w:ascii="Arial" w:hAnsi="Arial"/>
          <w:sz w:val="20"/>
          <w:szCs w:val="20"/>
        </w:rPr>
      </w:pPr>
      <w:r w:rsidRPr="00F36C74">
        <w:rPr>
          <w:rFonts w:ascii="Arial" w:hAnsi="Arial"/>
          <w:sz w:val="20"/>
          <w:szCs w:val="20"/>
          <w:vertAlign w:val="superscript"/>
        </w:rPr>
        <w:t>3</w:t>
      </w:r>
      <w:r w:rsidRPr="00F36C74">
        <w:rPr>
          <w:rFonts w:ascii="Arial" w:hAnsi="Arial"/>
          <w:sz w:val="20"/>
          <w:szCs w:val="20"/>
        </w:rPr>
        <w:t xml:space="preserve">Internalizing disorders include all the anxiety and mood disorders assessed in the surveys, while </w:t>
      </w:r>
    </w:p>
    <w:p w:rsidR="00C0378B" w:rsidRPr="00F36C74" w:rsidRDefault="00C0378B" w:rsidP="00243631">
      <w:pPr>
        <w:spacing w:after="0" w:line="240" w:lineRule="auto"/>
        <w:rPr>
          <w:rFonts w:ascii="Arial" w:hAnsi="Arial"/>
          <w:sz w:val="20"/>
          <w:szCs w:val="20"/>
        </w:rPr>
      </w:pPr>
      <w:r w:rsidRPr="00F36C74">
        <w:rPr>
          <w:rFonts w:ascii="Arial" w:hAnsi="Arial"/>
          <w:sz w:val="20"/>
          <w:szCs w:val="20"/>
        </w:rPr>
        <w:t xml:space="preserve">externalizing disorders include ADHD, conduct disorder, intermittent explosive disorder, </w:t>
      </w:r>
    </w:p>
    <w:p w:rsidR="00C0378B" w:rsidRPr="00F36C74" w:rsidRDefault="00C0378B" w:rsidP="00243631">
      <w:pPr>
        <w:spacing w:after="0" w:line="240" w:lineRule="auto"/>
        <w:rPr>
          <w:rFonts w:ascii="Arial" w:hAnsi="Arial"/>
          <w:sz w:val="20"/>
          <w:szCs w:val="20"/>
        </w:rPr>
      </w:pPr>
      <w:r w:rsidRPr="00F36C74">
        <w:rPr>
          <w:rFonts w:ascii="Arial" w:hAnsi="Arial"/>
          <w:sz w:val="20"/>
          <w:szCs w:val="20"/>
        </w:rPr>
        <w:t xml:space="preserve">oppositional-defiant disorder, alcohol abuse, alcohol dependence with abuse, drug abuse, and </w:t>
      </w:r>
    </w:p>
    <w:p w:rsidR="00C0378B" w:rsidRPr="00F36C74" w:rsidRDefault="00C0378B" w:rsidP="00243631">
      <w:pPr>
        <w:spacing w:after="0" w:line="240" w:lineRule="auto"/>
        <w:rPr>
          <w:rFonts w:ascii="Arial" w:hAnsi="Arial"/>
          <w:sz w:val="20"/>
          <w:szCs w:val="20"/>
        </w:rPr>
      </w:pPr>
      <w:r w:rsidRPr="00F36C74">
        <w:rPr>
          <w:rFonts w:ascii="Arial" w:hAnsi="Arial"/>
          <w:sz w:val="20"/>
          <w:szCs w:val="20"/>
        </w:rPr>
        <w:t>drug dependence with abuse. The predictor variables considered here are counts of the number of</w:t>
      </w:r>
    </w:p>
    <w:p w:rsidR="00243631" w:rsidRPr="00F36C74" w:rsidRDefault="00672072" w:rsidP="00243631">
      <w:pPr>
        <w:spacing w:after="0" w:line="240" w:lineRule="auto"/>
        <w:rPr>
          <w:rFonts w:ascii="Arial" w:hAnsi="Arial"/>
          <w:sz w:val="20"/>
          <w:szCs w:val="20"/>
        </w:rPr>
        <w:sectPr w:rsidR="00243631" w:rsidRPr="00F36C74" w:rsidSect="006E3895">
          <w:pgSz w:w="15840" w:h="12240" w:orient="landscape"/>
          <w:pgMar w:top="1440" w:right="1440" w:bottom="1440" w:left="1440" w:header="720" w:footer="720" w:gutter="0"/>
          <w:cols w:space="720"/>
          <w:docGrid w:linePitch="360"/>
        </w:sectPr>
      </w:pPr>
      <w:r w:rsidRPr="00F36C74">
        <w:rPr>
          <w:rFonts w:ascii="Arial" w:hAnsi="Arial"/>
          <w:sz w:val="20"/>
          <w:szCs w:val="20"/>
        </w:rPr>
        <w:t xml:space="preserve">lifetime </w:t>
      </w:r>
      <w:r w:rsidR="00C0378B" w:rsidRPr="00F36C74">
        <w:rPr>
          <w:rFonts w:ascii="Arial" w:hAnsi="Arial"/>
          <w:sz w:val="20"/>
          <w:szCs w:val="20"/>
        </w:rPr>
        <w:t xml:space="preserve">disorders </w:t>
      </w:r>
      <w:r w:rsidRPr="00F36C74">
        <w:rPr>
          <w:rFonts w:ascii="Arial" w:hAnsi="Arial"/>
          <w:sz w:val="20"/>
          <w:szCs w:val="20"/>
        </w:rPr>
        <w:t xml:space="preserve">of each type </w:t>
      </w:r>
      <w:r w:rsidR="00C0378B" w:rsidRPr="00F36C74">
        <w:rPr>
          <w:rFonts w:ascii="Arial" w:hAnsi="Arial"/>
          <w:sz w:val="20"/>
          <w:szCs w:val="20"/>
        </w:rPr>
        <w:t xml:space="preserve">the respondent had as of the </w:t>
      </w:r>
      <w:r w:rsidRPr="00F36C74">
        <w:rPr>
          <w:rFonts w:ascii="Arial" w:hAnsi="Arial"/>
          <w:sz w:val="20"/>
          <w:szCs w:val="20"/>
        </w:rPr>
        <w:t>person-</w:t>
      </w:r>
      <w:r w:rsidR="00C0378B" w:rsidRPr="00F36C74">
        <w:rPr>
          <w:rFonts w:ascii="Arial" w:hAnsi="Arial"/>
          <w:sz w:val="20"/>
          <w:szCs w:val="20"/>
        </w:rPr>
        <w:t>year of assessment</w:t>
      </w:r>
      <w:r w:rsidRPr="00F36C74">
        <w:rPr>
          <w:rFonts w:ascii="Arial" w:hAnsi="Arial"/>
          <w:sz w:val="20"/>
          <w:szCs w:val="20"/>
        </w:rPr>
        <w:t>.</w:t>
      </w:r>
      <w:r w:rsidR="00C0378B" w:rsidRPr="00F36C74">
        <w:rPr>
          <w:rFonts w:ascii="Arial" w:hAnsi="Arial"/>
          <w:sz w:val="20"/>
          <w:szCs w:val="20"/>
        </w:rPr>
        <w:t xml:space="preserve"> </w:t>
      </w:r>
    </w:p>
    <w:p w:rsidR="00243631" w:rsidRDefault="00243631" w:rsidP="00243631">
      <w:pPr>
        <w:spacing w:after="0" w:line="240" w:lineRule="auto"/>
      </w:pPr>
    </w:p>
    <w:tbl>
      <w:tblPr>
        <w:tblW w:w="0" w:type="auto"/>
        <w:tblLayout w:type="fixed"/>
        <w:tblLook w:val="04A0" w:firstRow="1" w:lastRow="0" w:firstColumn="1" w:lastColumn="0" w:noHBand="0" w:noVBand="1"/>
      </w:tblPr>
      <w:tblGrid>
        <w:gridCol w:w="2729"/>
        <w:gridCol w:w="495"/>
        <w:gridCol w:w="628"/>
        <w:gridCol w:w="583"/>
        <w:gridCol w:w="739"/>
        <w:gridCol w:w="495"/>
        <w:gridCol w:w="628"/>
        <w:gridCol w:w="583"/>
        <w:gridCol w:w="739"/>
        <w:gridCol w:w="495"/>
        <w:gridCol w:w="628"/>
        <w:gridCol w:w="583"/>
        <w:gridCol w:w="739"/>
      </w:tblGrid>
      <w:tr w:rsidR="00313763" w:rsidRPr="00A73926" w:rsidTr="00313763">
        <w:trPr>
          <w:trHeight w:val="259"/>
        </w:trPr>
        <w:tc>
          <w:tcPr>
            <w:tcW w:w="10064" w:type="dxa"/>
            <w:gridSpan w:val="13"/>
            <w:tcBorders>
              <w:top w:val="nil"/>
              <w:left w:val="nil"/>
              <w:bottom w:val="nil"/>
              <w:right w:val="nil"/>
            </w:tcBorders>
            <w:shd w:val="clear" w:color="auto" w:fill="auto"/>
            <w:noWrap/>
            <w:vAlign w:val="bottom"/>
          </w:tcPr>
          <w:p w:rsidR="00313763" w:rsidRPr="008172AE" w:rsidRDefault="00313763" w:rsidP="0087489E">
            <w:pPr>
              <w:spacing w:after="0" w:line="240" w:lineRule="auto"/>
              <w:rPr>
                <w:rFonts w:ascii="Arial" w:eastAsia="Times New Roman" w:hAnsi="Arial" w:cs="Arial"/>
                <w:color w:val="000000"/>
                <w:sz w:val="20"/>
                <w:szCs w:val="20"/>
              </w:rPr>
            </w:pPr>
            <w:r w:rsidRPr="008172AE">
              <w:rPr>
                <w:rFonts w:ascii="Arial" w:hAnsi="Arial" w:cs="Arial"/>
                <w:b/>
                <w:sz w:val="20"/>
                <w:szCs w:val="20"/>
              </w:rPr>
              <w:t>Appendix Table 1</w:t>
            </w:r>
            <w:r w:rsidR="0087489E">
              <w:rPr>
                <w:rFonts w:ascii="Arial" w:hAnsi="Arial" w:cs="Arial"/>
                <w:b/>
                <w:sz w:val="20"/>
                <w:szCs w:val="20"/>
              </w:rPr>
              <w:t>4</w:t>
            </w:r>
            <w:r w:rsidRPr="008172AE">
              <w:rPr>
                <w:rFonts w:ascii="Arial" w:hAnsi="Arial" w:cs="Arial"/>
                <w:b/>
                <w:sz w:val="20"/>
                <w:szCs w:val="20"/>
              </w:rPr>
              <w:t>. Sensitivity Analysis of restriction to the diagnostic algorithm for DSM-IV/CIDI disorders that include binge eating: Comparison of original definition and alternative definition for lifetime and 12-month prevalence pooled across all WMH countries</w:t>
            </w:r>
          </w:p>
        </w:tc>
      </w:tr>
      <w:tr w:rsidR="00313763" w:rsidRPr="00A73926" w:rsidTr="00313763">
        <w:trPr>
          <w:trHeight w:val="259"/>
        </w:trPr>
        <w:tc>
          <w:tcPr>
            <w:tcW w:w="2729"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628"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583"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739"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628"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583"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739"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495"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628"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583"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739" w:type="dxa"/>
            <w:tcBorders>
              <w:top w:val="nil"/>
              <w:left w:val="nil"/>
              <w:bottom w:val="nil"/>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r>
      <w:tr w:rsidR="00313763" w:rsidRPr="00A73926" w:rsidTr="00313763">
        <w:trPr>
          <w:trHeight w:val="259"/>
        </w:trPr>
        <w:tc>
          <w:tcPr>
            <w:tcW w:w="2729" w:type="dxa"/>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w:t>
            </w:r>
          </w:p>
        </w:tc>
        <w:tc>
          <w:tcPr>
            <w:tcW w:w="2445" w:type="dxa"/>
            <w:gridSpan w:val="4"/>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Total Sample </w:t>
            </w:r>
          </w:p>
        </w:tc>
        <w:tc>
          <w:tcPr>
            <w:tcW w:w="2445" w:type="dxa"/>
            <w:gridSpan w:val="4"/>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Female</w:t>
            </w:r>
          </w:p>
        </w:tc>
        <w:tc>
          <w:tcPr>
            <w:tcW w:w="2445" w:type="dxa"/>
            <w:gridSpan w:val="4"/>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Male </w:t>
            </w:r>
          </w:p>
        </w:tc>
      </w:tr>
      <w:tr w:rsidR="00313763" w:rsidRPr="00A73926" w:rsidTr="00313763">
        <w:trPr>
          <w:trHeight w:val="259"/>
        </w:trPr>
        <w:tc>
          <w:tcPr>
            <w:tcW w:w="2729" w:type="dxa"/>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w:t>
            </w:r>
          </w:p>
        </w:tc>
        <w:tc>
          <w:tcPr>
            <w:tcW w:w="1123" w:type="dxa"/>
            <w:gridSpan w:val="2"/>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Original </w:t>
            </w:r>
          </w:p>
        </w:tc>
        <w:tc>
          <w:tcPr>
            <w:tcW w:w="1322" w:type="dxa"/>
            <w:gridSpan w:val="2"/>
            <w:shd w:val="clear" w:color="auto" w:fill="auto"/>
            <w:hideMark/>
          </w:tcPr>
          <w:p w:rsidR="00313763" w:rsidRPr="008172AE" w:rsidRDefault="00313763">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Alternative</w:t>
            </w:r>
            <w:r w:rsidR="00243631">
              <w:rPr>
                <w:rFonts w:ascii="Arial" w:eastAsia="Times New Roman" w:hAnsi="Arial" w:cs="Arial"/>
                <w:b/>
                <w:bCs/>
                <w:color w:val="000000"/>
                <w:sz w:val="20"/>
                <w:szCs w:val="20"/>
                <w:vertAlign w:val="superscript"/>
              </w:rPr>
              <w:t>1</w:t>
            </w:r>
          </w:p>
        </w:tc>
        <w:tc>
          <w:tcPr>
            <w:tcW w:w="1123" w:type="dxa"/>
            <w:gridSpan w:val="2"/>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Original </w:t>
            </w:r>
          </w:p>
        </w:tc>
        <w:tc>
          <w:tcPr>
            <w:tcW w:w="1322" w:type="dxa"/>
            <w:gridSpan w:val="2"/>
            <w:shd w:val="clear" w:color="auto" w:fill="auto"/>
            <w:hideMark/>
          </w:tcPr>
          <w:p w:rsidR="00313763" w:rsidRPr="008172AE" w:rsidRDefault="00313763">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Alternative</w:t>
            </w:r>
            <w:r w:rsidR="00243631">
              <w:rPr>
                <w:rFonts w:ascii="Arial" w:eastAsia="Times New Roman" w:hAnsi="Arial" w:cs="Arial"/>
                <w:b/>
                <w:bCs/>
                <w:color w:val="000000"/>
                <w:sz w:val="20"/>
                <w:szCs w:val="20"/>
                <w:vertAlign w:val="superscript"/>
              </w:rPr>
              <w:t>1</w:t>
            </w:r>
          </w:p>
        </w:tc>
        <w:tc>
          <w:tcPr>
            <w:tcW w:w="1123" w:type="dxa"/>
            <w:gridSpan w:val="2"/>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Original </w:t>
            </w:r>
          </w:p>
        </w:tc>
        <w:tc>
          <w:tcPr>
            <w:tcW w:w="1322" w:type="dxa"/>
            <w:gridSpan w:val="2"/>
            <w:shd w:val="clear" w:color="auto" w:fill="auto"/>
            <w:hideMark/>
          </w:tcPr>
          <w:p w:rsidR="00313763" w:rsidRPr="008172AE" w:rsidRDefault="00313763">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Alternative</w:t>
            </w:r>
            <w:r w:rsidR="00243631">
              <w:rPr>
                <w:rFonts w:ascii="Arial" w:eastAsia="Times New Roman" w:hAnsi="Arial" w:cs="Arial"/>
                <w:b/>
                <w:bCs/>
                <w:color w:val="000000"/>
                <w:sz w:val="20"/>
                <w:szCs w:val="20"/>
                <w:vertAlign w:val="superscript"/>
              </w:rPr>
              <w:t>1</w:t>
            </w:r>
          </w:p>
        </w:tc>
      </w:tr>
      <w:tr w:rsidR="00313763" w:rsidRPr="00A73926" w:rsidTr="00313763">
        <w:trPr>
          <w:trHeight w:val="259"/>
        </w:trPr>
        <w:tc>
          <w:tcPr>
            <w:tcW w:w="2729" w:type="dxa"/>
            <w:tcBorders>
              <w:top w:val="nil"/>
            </w:tcBorders>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w:t>
            </w:r>
          </w:p>
        </w:tc>
        <w:tc>
          <w:tcPr>
            <w:tcW w:w="495" w:type="dxa"/>
            <w:tcBorders>
              <w:top w:val="nil"/>
            </w:tcBorders>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w:t>
            </w:r>
          </w:p>
        </w:tc>
        <w:tc>
          <w:tcPr>
            <w:tcW w:w="628" w:type="dxa"/>
            <w:tcBorders>
              <w:top w:val="nil"/>
            </w:tcBorders>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w:t>
            </w:r>
          </w:p>
        </w:tc>
        <w:tc>
          <w:tcPr>
            <w:tcW w:w="583" w:type="dxa"/>
            <w:tcBorders>
              <w:top w:val="nil"/>
            </w:tcBorders>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w:t>
            </w:r>
          </w:p>
        </w:tc>
        <w:tc>
          <w:tcPr>
            <w:tcW w:w="739" w:type="dxa"/>
            <w:tcBorders>
              <w:top w:val="nil"/>
            </w:tcBorders>
            <w:shd w:val="clear" w:color="auto" w:fill="auto"/>
            <w:hideMark/>
          </w:tcPr>
          <w:p w:rsidR="00313763" w:rsidRPr="008172AE" w:rsidRDefault="00313763" w:rsidP="00A73926">
            <w:pPr>
              <w:spacing w:after="0" w:line="240" w:lineRule="auto"/>
              <w:jc w:val="center"/>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w:t>
            </w:r>
          </w:p>
        </w:tc>
        <w:tc>
          <w:tcPr>
            <w:tcW w:w="495" w:type="dxa"/>
            <w:tcBorders>
              <w:top w:val="nil"/>
            </w:tcBorders>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c>
          <w:tcPr>
            <w:tcW w:w="628" w:type="dxa"/>
            <w:tcBorders>
              <w:top w:val="nil"/>
            </w:tcBorders>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c>
          <w:tcPr>
            <w:tcW w:w="583" w:type="dxa"/>
            <w:tcBorders>
              <w:top w:val="nil"/>
            </w:tcBorders>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c>
          <w:tcPr>
            <w:tcW w:w="739" w:type="dxa"/>
            <w:tcBorders>
              <w:top w:val="nil"/>
            </w:tcBorders>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c>
          <w:tcPr>
            <w:tcW w:w="495" w:type="dxa"/>
            <w:tcBorders>
              <w:top w:val="nil"/>
            </w:tcBorders>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c>
          <w:tcPr>
            <w:tcW w:w="628" w:type="dxa"/>
            <w:tcBorders>
              <w:top w:val="nil"/>
            </w:tcBorders>
            <w:shd w:val="clear" w:color="auto" w:fill="auto"/>
            <w:noWrap/>
            <w:vAlign w:val="bottom"/>
            <w:hideMark/>
          </w:tcPr>
          <w:p w:rsidR="00313763" w:rsidRPr="008172AE" w:rsidRDefault="00313763" w:rsidP="00A73926">
            <w:pPr>
              <w:spacing w:after="0" w:line="240" w:lineRule="auto"/>
              <w:jc w:val="center"/>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c>
          <w:tcPr>
            <w:tcW w:w="583" w:type="dxa"/>
            <w:tcBorders>
              <w:top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c>
          <w:tcPr>
            <w:tcW w:w="739" w:type="dxa"/>
            <w:tcBorders>
              <w:top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r w:rsidRPr="008172AE">
              <w:rPr>
                <w:rFonts w:ascii="Arial" w:eastAsia="Times New Roman" w:hAnsi="Arial" w:cs="Arial"/>
                <w:color w:val="000000"/>
                <w:sz w:val="20"/>
                <w:szCs w:val="20"/>
              </w:rPr>
              <w:t> </w:t>
            </w:r>
          </w:p>
        </w:tc>
      </w:tr>
      <w:tr w:rsidR="00313763" w:rsidRPr="00A73926" w:rsidTr="00313763">
        <w:trPr>
          <w:trHeight w:val="259"/>
        </w:trPr>
        <w:tc>
          <w:tcPr>
            <w:tcW w:w="2729" w:type="dxa"/>
            <w:tcBorders>
              <w:top w:val="nil"/>
            </w:tcBorders>
            <w:shd w:val="clear" w:color="auto" w:fill="auto"/>
          </w:tcPr>
          <w:p w:rsidR="00313763" w:rsidRPr="008172AE" w:rsidRDefault="00313763" w:rsidP="006E3895">
            <w:pPr>
              <w:spacing w:after="0" w:line="240" w:lineRule="auto"/>
              <w:rPr>
                <w:rFonts w:ascii="Arial" w:eastAsia="Times New Roman" w:hAnsi="Arial" w:cs="Arial"/>
                <w:b/>
                <w:bCs/>
                <w:color w:val="000000"/>
                <w:sz w:val="20"/>
                <w:szCs w:val="20"/>
              </w:rPr>
            </w:pPr>
          </w:p>
        </w:tc>
        <w:tc>
          <w:tcPr>
            <w:tcW w:w="495" w:type="dxa"/>
            <w:tcBorders>
              <w:top w:val="nil"/>
              <w:bottom w:val="single" w:sz="4" w:space="0" w:color="auto"/>
            </w:tcBorders>
            <w:shd w:val="clear" w:color="auto" w:fill="auto"/>
            <w:hideMark/>
          </w:tcPr>
          <w:p w:rsidR="00313763" w:rsidRPr="008172AE" w:rsidRDefault="00313763" w:rsidP="008172AE">
            <w:pPr>
              <w:spacing w:after="0" w:line="240" w:lineRule="auto"/>
              <w:jc w:val="right"/>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w:t>
            </w:r>
          </w:p>
        </w:tc>
        <w:tc>
          <w:tcPr>
            <w:tcW w:w="628" w:type="dxa"/>
            <w:tcBorders>
              <w:top w:val="nil"/>
              <w:bottom w:val="single" w:sz="4" w:space="0" w:color="auto"/>
            </w:tcBorders>
            <w:shd w:val="clear" w:color="auto" w:fill="auto"/>
            <w:hideMark/>
          </w:tcPr>
          <w:p w:rsidR="00313763" w:rsidRPr="008172AE" w:rsidRDefault="00313763" w:rsidP="008172AE">
            <w:pPr>
              <w:spacing w:after="0" w:line="240" w:lineRule="auto"/>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(se) </w:t>
            </w:r>
          </w:p>
        </w:tc>
        <w:tc>
          <w:tcPr>
            <w:tcW w:w="583" w:type="dxa"/>
            <w:tcBorders>
              <w:top w:val="nil"/>
              <w:bottom w:val="single" w:sz="4" w:space="0" w:color="auto"/>
            </w:tcBorders>
            <w:shd w:val="clear" w:color="auto" w:fill="auto"/>
            <w:hideMark/>
          </w:tcPr>
          <w:p w:rsidR="00313763" w:rsidRPr="008172AE" w:rsidRDefault="00313763" w:rsidP="008172AE">
            <w:pPr>
              <w:spacing w:after="0" w:line="240" w:lineRule="auto"/>
              <w:jc w:val="right"/>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 </w:t>
            </w:r>
          </w:p>
        </w:tc>
        <w:tc>
          <w:tcPr>
            <w:tcW w:w="739" w:type="dxa"/>
            <w:tcBorders>
              <w:top w:val="nil"/>
              <w:bottom w:val="single" w:sz="4" w:space="0" w:color="auto"/>
            </w:tcBorders>
            <w:shd w:val="clear" w:color="auto" w:fill="auto"/>
            <w:hideMark/>
          </w:tcPr>
          <w:p w:rsidR="00313763" w:rsidRPr="008172AE" w:rsidRDefault="00313763" w:rsidP="008172AE">
            <w:pPr>
              <w:spacing w:after="0" w:line="240" w:lineRule="auto"/>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(se)</w:t>
            </w:r>
          </w:p>
        </w:tc>
        <w:tc>
          <w:tcPr>
            <w:tcW w:w="495" w:type="dxa"/>
            <w:tcBorders>
              <w:top w:val="nil"/>
              <w:bottom w:val="single" w:sz="4" w:space="0" w:color="auto"/>
            </w:tcBorders>
            <w:shd w:val="clear" w:color="auto" w:fill="auto"/>
            <w:hideMark/>
          </w:tcPr>
          <w:p w:rsidR="00313763" w:rsidRPr="008172AE" w:rsidRDefault="00313763" w:rsidP="008172AE">
            <w:pPr>
              <w:spacing w:after="0" w:line="240" w:lineRule="auto"/>
              <w:jc w:val="right"/>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 xml:space="preserve">% </w:t>
            </w:r>
          </w:p>
        </w:tc>
        <w:tc>
          <w:tcPr>
            <w:tcW w:w="628" w:type="dxa"/>
            <w:tcBorders>
              <w:top w:val="nil"/>
              <w:bottom w:val="single" w:sz="4" w:space="0" w:color="auto"/>
            </w:tcBorders>
            <w:shd w:val="clear" w:color="auto" w:fill="auto"/>
            <w:hideMark/>
          </w:tcPr>
          <w:p w:rsidR="00313763" w:rsidRPr="008172AE" w:rsidRDefault="00313763" w:rsidP="008172AE">
            <w:pPr>
              <w:spacing w:after="0" w:line="240" w:lineRule="auto"/>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(se)</w:t>
            </w:r>
          </w:p>
        </w:tc>
        <w:tc>
          <w:tcPr>
            <w:tcW w:w="583" w:type="dxa"/>
            <w:tcBorders>
              <w:top w:val="nil"/>
              <w:bottom w:val="single" w:sz="4" w:space="0" w:color="auto"/>
            </w:tcBorders>
            <w:shd w:val="clear" w:color="auto" w:fill="auto"/>
            <w:hideMark/>
          </w:tcPr>
          <w:p w:rsidR="00313763" w:rsidRPr="008172AE" w:rsidRDefault="00313763" w:rsidP="008172AE">
            <w:pPr>
              <w:spacing w:after="0" w:line="240" w:lineRule="auto"/>
              <w:jc w:val="right"/>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w:t>
            </w:r>
          </w:p>
        </w:tc>
        <w:tc>
          <w:tcPr>
            <w:tcW w:w="739" w:type="dxa"/>
            <w:tcBorders>
              <w:top w:val="nil"/>
              <w:bottom w:val="single" w:sz="4" w:space="0" w:color="auto"/>
            </w:tcBorders>
            <w:shd w:val="clear" w:color="auto" w:fill="auto"/>
            <w:hideMark/>
          </w:tcPr>
          <w:p w:rsidR="00313763" w:rsidRPr="008172AE" w:rsidRDefault="00313763" w:rsidP="008172AE">
            <w:pPr>
              <w:spacing w:after="0" w:line="240" w:lineRule="auto"/>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(se)</w:t>
            </w:r>
          </w:p>
        </w:tc>
        <w:tc>
          <w:tcPr>
            <w:tcW w:w="495" w:type="dxa"/>
            <w:tcBorders>
              <w:top w:val="nil"/>
              <w:bottom w:val="single" w:sz="4" w:space="0" w:color="auto"/>
            </w:tcBorders>
            <w:shd w:val="clear" w:color="auto" w:fill="auto"/>
            <w:hideMark/>
          </w:tcPr>
          <w:p w:rsidR="00313763" w:rsidRPr="008172AE" w:rsidRDefault="00313763" w:rsidP="008172AE">
            <w:pPr>
              <w:spacing w:after="0" w:line="240" w:lineRule="auto"/>
              <w:jc w:val="right"/>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w:t>
            </w:r>
          </w:p>
        </w:tc>
        <w:tc>
          <w:tcPr>
            <w:tcW w:w="628" w:type="dxa"/>
            <w:tcBorders>
              <w:top w:val="nil"/>
              <w:bottom w:val="single" w:sz="4" w:space="0" w:color="auto"/>
            </w:tcBorders>
            <w:shd w:val="clear" w:color="auto" w:fill="auto"/>
            <w:hideMark/>
          </w:tcPr>
          <w:p w:rsidR="00313763" w:rsidRPr="008172AE" w:rsidRDefault="00313763" w:rsidP="008172AE">
            <w:pPr>
              <w:spacing w:after="0" w:line="240" w:lineRule="auto"/>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(se)</w:t>
            </w:r>
          </w:p>
        </w:tc>
        <w:tc>
          <w:tcPr>
            <w:tcW w:w="583" w:type="dxa"/>
            <w:tcBorders>
              <w:top w:val="nil"/>
              <w:bottom w:val="single" w:sz="4" w:space="0" w:color="auto"/>
            </w:tcBorders>
            <w:shd w:val="clear" w:color="auto" w:fill="auto"/>
            <w:hideMark/>
          </w:tcPr>
          <w:p w:rsidR="00313763" w:rsidRPr="008172AE" w:rsidRDefault="00313763" w:rsidP="008172AE">
            <w:pPr>
              <w:spacing w:after="0" w:line="240" w:lineRule="auto"/>
              <w:jc w:val="right"/>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w:t>
            </w:r>
          </w:p>
        </w:tc>
        <w:tc>
          <w:tcPr>
            <w:tcW w:w="739" w:type="dxa"/>
            <w:tcBorders>
              <w:top w:val="nil"/>
              <w:bottom w:val="single" w:sz="4" w:space="0" w:color="auto"/>
            </w:tcBorders>
            <w:shd w:val="clear" w:color="auto" w:fill="auto"/>
            <w:hideMark/>
          </w:tcPr>
          <w:p w:rsidR="00313763" w:rsidRPr="008172AE" w:rsidRDefault="00313763" w:rsidP="008172AE">
            <w:pPr>
              <w:spacing w:after="0" w:line="240" w:lineRule="auto"/>
              <w:rPr>
                <w:rFonts w:ascii="Arial" w:eastAsia="Times New Roman" w:hAnsi="Arial" w:cs="Arial"/>
                <w:b/>
                <w:bCs/>
                <w:color w:val="000000"/>
                <w:sz w:val="20"/>
                <w:szCs w:val="20"/>
              </w:rPr>
            </w:pPr>
            <w:r w:rsidRPr="008172AE">
              <w:rPr>
                <w:rFonts w:ascii="Arial" w:eastAsia="Times New Roman" w:hAnsi="Arial" w:cs="Arial"/>
                <w:b/>
                <w:bCs/>
                <w:color w:val="000000"/>
                <w:sz w:val="20"/>
                <w:szCs w:val="20"/>
              </w:rPr>
              <w:t>(se)</w:t>
            </w:r>
          </w:p>
        </w:tc>
      </w:tr>
      <w:tr w:rsidR="00313763" w:rsidRPr="00A73926" w:rsidTr="00313763">
        <w:trPr>
          <w:trHeight w:val="259"/>
        </w:trPr>
        <w:tc>
          <w:tcPr>
            <w:tcW w:w="2729" w:type="dxa"/>
            <w:tcBorders>
              <w:top w:val="nil"/>
            </w:tcBorders>
            <w:shd w:val="clear" w:color="auto" w:fill="auto"/>
          </w:tcPr>
          <w:p w:rsidR="00313763" w:rsidRPr="008172AE" w:rsidRDefault="00313763" w:rsidP="008172AE">
            <w:pPr>
              <w:spacing w:after="0" w:line="240" w:lineRule="auto"/>
              <w:rPr>
                <w:rFonts w:ascii="Arial" w:eastAsia="Times New Roman" w:hAnsi="Arial" w:cs="Arial"/>
                <w:bCs/>
                <w:color w:val="000000"/>
                <w:sz w:val="20"/>
                <w:szCs w:val="20"/>
              </w:rPr>
            </w:pPr>
            <w:r w:rsidRPr="008172AE">
              <w:rPr>
                <w:rFonts w:ascii="Arial" w:eastAsia="Times New Roman" w:hAnsi="Arial" w:cs="Arial"/>
                <w:bCs/>
                <w:color w:val="000000"/>
                <w:sz w:val="20"/>
                <w:szCs w:val="20"/>
              </w:rPr>
              <w:t>I. Lifetime prevalence</w:t>
            </w:r>
          </w:p>
        </w:tc>
        <w:tc>
          <w:tcPr>
            <w:tcW w:w="495" w:type="dxa"/>
            <w:tcBorders>
              <w:top w:val="single" w:sz="4" w:space="0" w:color="auto"/>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628" w:type="dxa"/>
            <w:tcBorders>
              <w:top w:val="single" w:sz="4" w:space="0" w:color="auto"/>
            </w:tcBorders>
            <w:shd w:val="clear" w:color="auto" w:fill="auto"/>
          </w:tcPr>
          <w:p w:rsidR="00313763" w:rsidRPr="008172AE" w:rsidRDefault="00313763" w:rsidP="00A73926">
            <w:pPr>
              <w:spacing w:after="0" w:line="240" w:lineRule="auto"/>
              <w:jc w:val="right"/>
              <w:rPr>
                <w:rFonts w:ascii="Arial" w:eastAsia="Times New Roman" w:hAnsi="Arial" w:cs="Arial"/>
                <w:color w:val="000000"/>
                <w:sz w:val="20"/>
                <w:szCs w:val="20"/>
              </w:rPr>
            </w:pPr>
          </w:p>
        </w:tc>
        <w:tc>
          <w:tcPr>
            <w:tcW w:w="583" w:type="dxa"/>
            <w:tcBorders>
              <w:top w:val="single" w:sz="4" w:space="0" w:color="auto"/>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739" w:type="dxa"/>
            <w:tcBorders>
              <w:top w:val="single" w:sz="4" w:space="0" w:color="auto"/>
            </w:tcBorders>
            <w:shd w:val="clear" w:color="auto" w:fill="auto"/>
          </w:tcPr>
          <w:p w:rsidR="00313763" w:rsidRPr="008172AE" w:rsidRDefault="00313763" w:rsidP="00A73926">
            <w:pPr>
              <w:spacing w:after="0" w:line="240" w:lineRule="auto"/>
              <w:jc w:val="right"/>
              <w:rPr>
                <w:rFonts w:ascii="Arial" w:eastAsia="Times New Roman" w:hAnsi="Arial" w:cs="Arial"/>
                <w:color w:val="000000"/>
                <w:sz w:val="20"/>
                <w:szCs w:val="20"/>
              </w:rPr>
            </w:pPr>
          </w:p>
        </w:tc>
        <w:tc>
          <w:tcPr>
            <w:tcW w:w="495" w:type="dxa"/>
            <w:tcBorders>
              <w:top w:val="single" w:sz="4" w:space="0" w:color="auto"/>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628" w:type="dxa"/>
            <w:tcBorders>
              <w:top w:val="single" w:sz="4" w:space="0" w:color="auto"/>
            </w:tcBorders>
            <w:shd w:val="clear" w:color="auto" w:fill="auto"/>
          </w:tcPr>
          <w:p w:rsidR="00313763" w:rsidRPr="008172AE" w:rsidRDefault="00313763" w:rsidP="00A73926">
            <w:pPr>
              <w:spacing w:after="0" w:line="240" w:lineRule="auto"/>
              <w:jc w:val="right"/>
              <w:rPr>
                <w:rFonts w:ascii="Arial" w:eastAsia="Times New Roman" w:hAnsi="Arial" w:cs="Arial"/>
                <w:color w:val="000000"/>
                <w:sz w:val="20"/>
                <w:szCs w:val="20"/>
              </w:rPr>
            </w:pPr>
          </w:p>
        </w:tc>
        <w:tc>
          <w:tcPr>
            <w:tcW w:w="583" w:type="dxa"/>
            <w:tcBorders>
              <w:top w:val="single" w:sz="4" w:space="0" w:color="auto"/>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739" w:type="dxa"/>
            <w:tcBorders>
              <w:top w:val="single" w:sz="4" w:space="0" w:color="auto"/>
            </w:tcBorders>
            <w:shd w:val="clear" w:color="auto" w:fill="auto"/>
          </w:tcPr>
          <w:p w:rsidR="00313763" w:rsidRPr="008172AE" w:rsidRDefault="00313763" w:rsidP="00A73926">
            <w:pPr>
              <w:spacing w:after="0" w:line="240" w:lineRule="auto"/>
              <w:jc w:val="right"/>
              <w:rPr>
                <w:rFonts w:ascii="Arial" w:eastAsia="Times New Roman" w:hAnsi="Arial" w:cs="Arial"/>
                <w:color w:val="000000"/>
                <w:sz w:val="20"/>
                <w:szCs w:val="20"/>
              </w:rPr>
            </w:pPr>
          </w:p>
        </w:tc>
        <w:tc>
          <w:tcPr>
            <w:tcW w:w="495" w:type="dxa"/>
            <w:tcBorders>
              <w:top w:val="single" w:sz="4" w:space="0" w:color="auto"/>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628" w:type="dxa"/>
            <w:tcBorders>
              <w:top w:val="single" w:sz="4" w:space="0" w:color="auto"/>
            </w:tcBorders>
            <w:shd w:val="clear" w:color="auto" w:fill="auto"/>
          </w:tcPr>
          <w:p w:rsidR="00313763" w:rsidRPr="008172AE" w:rsidRDefault="00313763" w:rsidP="00A73926">
            <w:pPr>
              <w:spacing w:after="0" w:line="240" w:lineRule="auto"/>
              <w:jc w:val="right"/>
              <w:rPr>
                <w:rFonts w:ascii="Arial" w:eastAsia="Times New Roman" w:hAnsi="Arial" w:cs="Arial"/>
                <w:color w:val="000000"/>
                <w:sz w:val="20"/>
                <w:szCs w:val="20"/>
              </w:rPr>
            </w:pPr>
          </w:p>
        </w:tc>
        <w:tc>
          <w:tcPr>
            <w:tcW w:w="583" w:type="dxa"/>
            <w:tcBorders>
              <w:top w:val="single" w:sz="4" w:space="0" w:color="auto"/>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739" w:type="dxa"/>
            <w:tcBorders>
              <w:top w:val="single" w:sz="4" w:space="0" w:color="auto"/>
            </w:tcBorders>
            <w:shd w:val="clear" w:color="auto" w:fill="auto"/>
          </w:tcPr>
          <w:p w:rsidR="00313763" w:rsidRPr="008172AE" w:rsidRDefault="00313763" w:rsidP="00A73926">
            <w:pPr>
              <w:spacing w:after="0" w:line="240" w:lineRule="auto"/>
              <w:jc w:val="right"/>
              <w:rPr>
                <w:rFonts w:ascii="Arial" w:eastAsia="Times New Roman" w:hAnsi="Arial" w:cs="Arial"/>
                <w:color w:val="000000"/>
                <w:sz w:val="20"/>
                <w:szCs w:val="20"/>
              </w:rPr>
            </w:pPr>
          </w:p>
        </w:tc>
      </w:tr>
      <w:tr w:rsidR="00313763" w:rsidRPr="00A73926" w:rsidTr="00313763">
        <w:trPr>
          <w:trHeight w:val="259"/>
        </w:trPr>
        <w:tc>
          <w:tcPr>
            <w:tcW w:w="2729" w:type="dxa"/>
            <w:tcBorders>
              <w:top w:val="nil"/>
            </w:tcBorders>
            <w:shd w:val="clear" w:color="auto" w:fill="auto"/>
            <w:hideMark/>
          </w:tcPr>
          <w:p w:rsidR="00313763" w:rsidRPr="008172AE" w:rsidRDefault="00313763" w:rsidP="008172AE">
            <w:pPr>
              <w:spacing w:after="0" w:line="240" w:lineRule="auto"/>
              <w:ind w:left="180"/>
              <w:rPr>
                <w:rFonts w:ascii="Arial" w:eastAsia="Times New Roman" w:hAnsi="Arial" w:cs="Arial"/>
                <w:bCs/>
                <w:color w:val="000000"/>
                <w:sz w:val="20"/>
                <w:szCs w:val="20"/>
              </w:rPr>
            </w:pPr>
            <w:r w:rsidRPr="008172AE">
              <w:rPr>
                <w:rFonts w:ascii="Arial" w:eastAsia="Times New Roman" w:hAnsi="Arial" w:cs="Arial"/>
                <w:bCs/>
                <w:color w:val="000000"/>
                <w:sz w:val="20"/>
                <w:szCs w:val="20"/>
              </w:rPr>
              <w:t>Bulimia nervosa</w:t>
            </w:r>
          </w:p>
        </w:tc>
        <w:tc>
          <w:tcPr>
            <w:tcW w:w="495" w:type="dxa"/>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628" w:type="dxa"/>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.8</w:t>
            </w:r>
          </w:p>
        </w:tc>
        <w:tc>
          <w:tcPr>
            <w:tcW w:w="739" w:type="dxa"/>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.4</w:t>
            </w:r>
          </w:p>
        </w:tc>
        <w:tc>
          <w:tcPr>
            <w:tcW w:w="628" w:type="dxa"/>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.3</w:t>
            </w:r>
          </w:p>
        </w:tc>
        <w:tc>
          <w:tcPr>
            <w:tcW w:w="739" w:type="dxa"/>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.4</w:t>
            </w:r>
          </w:p>
        </w:tc>
        <w:tc>
          <w:tcPr>
            <w:tcW w:w="628" w:type="dxa"/>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.3</w:t>
            </w:r>
          </w:p>
        </w:tc>
        <w:tc>
          <w:tcPr>
            <w:tcW w:w="739" w:type="dxa"/>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r>
      <w:tr w:rsidR="00313763" w:rsidRPr="00A73926" w:rsidTr="00313763">
        <w:trPr>
          <w:trHeight w:val="259"/>
        </w:trPr>
        <w:tc>
          <w:tcPr>
            <w:tcW w:w="2729" w:type="dxa"/>
            <w:tcBorders>
              <w:top w:val="nil"/>
            </w:tcBorders>
            <w:shd w:val="clear" w:color="auto" w:fill="auto"/>
            <w:hideMark/>
          </w:tcPr>
          <w:p w:rsidR="00313763" w:rsidRPr="008172AE" w:rsidRDefault="00313763" w:rsidP="008172AE">
            <w:pPr>
              <w:spacing w:after="0" w:line="240" w:lineRule="auto"/>
              <w:ind w:left="180"/>
              <w:rPr>
                <w:rFonts w:ascii="Arial" w:eastAsia="Times New Roman" w:hAnsi="Arial" w:cs="Arial"/>
                <w:bCs/>
                <w:color w:val="000000"/>
                <w:sz w:val="20"/>
                <w:szCs w:val="20"/>
              </w:rPr>
            </w:pPr>
            <w:r w:rsidRPr="008172AE">
              <w:rPr>
                <w:rFonts w:ascii="Arial" w:eastAsia="Times New Roman" w:hAnsi="Arial" w:cs="Arial"/>
                <w:bCs/>
                <w:color w:val="000000"/>
                <w:sz w:val="20"/>
                <w:szCs w:val="20"/>
              </w:rPr>
              <w:t>Binge eating Disorder</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.9</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2</w:t>
            </w:r>
            <w:r>
              <w:rPr>
                <w:rFonts w:ascii="Arial" w:eastAsia="Times New Roman" w:hAnsi="Arial" w:cs="Arial"/>
                <w:color w:val="000000"/>
                <w:sz w:val="20"/>
                <w:szCs w:val="20"/>
              </w:rPr>
              <w:t>.6</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.2)</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2</w:t>
            </w:r>
            <w:r>
              <w:rPr>
                <w:rFonts w:ascii="Arial" w:eastAsia="Times New Roman" w:hAnsi="Arial" w:cs="Arial"/>
                <w:color w:val="000000"/>
                <w:sz w:val="20"/>
                <w:szCs w:val="20"/>
              </w:rPr>
              <w:t>.6</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.2)</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.1</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.1</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r>
      <w:tr w:rsidR="00313763" w:rsidRPr="00A73926" w:rsidTr="00313763">
        <w:trPr>
          <w:trHeight w:val="259"/>
        </w:trPr>
        <w:tc>
          <w:tcPr>
            <w:tcW w:w="2729" w:type="dxa"/>
            <w:tcBorders>
              <w:top w:val="nil"/>
            </w:tcBorders>
            <w:shd w:val="clear" w:color="auto" w:fill="auto"/>
            <w:hideMark/>
          </w:tcPr>
          <w:p w:rsidR="00313763" w:rsidRPr="008172AE" w:rsidRDefault="00313763" w:rsidP="008172AE">
            <w:pPr>
              <w:spacing w:after="0" w:line="240" w:lineRule="auto"/>
              <w:ind w:left="180"/>
              <w:rPr>
                <w:rFonts w:ascii="Arial" w:eastAsia="Times New Roman" w:hAnsi="Arial" w:cs="Arial"/>
                <w:bCs/>
                <w:color w:val="000000"/>
                <w:sz w:val="20"/>
                <w:szCs w:val="20"/>
              </w:rPr>
            </w:pPr>
            <w:r w:rsidRPr="008172AE">
              <w:rPr>
                <w:rFonts w:ascii="Arial" w:eastAsia="Times New Roman" w:hAnsi="Arial" w:cs="Arial"/>
                <w:bCs/>
                <w:color w:val="000000"/>
                <w:sz w:val="20"/>
                <w:szCs w:val="20"/>
              </w:rPr>
              <w:t>Either</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2</w:t>
            </w:r>
            <w:r>
              <w:rPr>
                <w:rFonts w:ascii="Arial" w:eastAsia="Times New Roman" w:hAnsi="Arial" w:cs="Arial"/>
                <w:color w:val="000000"/>
                <w:sz w:val="20"/>
                <w:szCs w:val="20"/>
              </w:rPr>
              <w:t>.7</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2</w:t>
            </w:r>
            <w:r>
              <w:rPr>
                <w:rFonts w:ascii="Arial" w:eastAsia="Times New Roman" w:hAnsi="Arial" w:cs="Arial"/>
                <w:color w:val="000000"/>
                <w:sz w:val="20"/>
                <w:szCs w:val="20"/>
              </w:rPr>
              <w:t>.6</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3</w:t>
            </w:r>
            <w:r>
              <w:rPr>
                <w:rFonts w:ascii="Arial" w:eastAsia="Times New Roman" w:hAnsi="Arial" w:cs="Arial"/>
                <w:color w:val="000000"/>
                <w:sz w:val="20"/>
                <w:szCs w:val="20"/>
              </w:rPr>
              <w:t>.8</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.2)</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3</w:t>
            </w:r>
            <w:r>
              <w:rPr>
                <w:rFonts w:ascii="Arial" w:eastAsia="Times New Roman" w:hAnsi="Arial" w:cs="Arial"/>
                <w:color w:val="000000"/>
                <w:sz w:val="20"/>
                <w:szCs w:val="20"/>
              </w:rPr>
              <w:t>.6</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.2)</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.4</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.4</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r>
      <w:tr w:rsidR="00313763" w:rsidRPr="00A73926" w:rsidTr="00313763">
        <w:trPr>
          <w:trHeight w:val="259"/>
        </w:trPr>
        <w:tc>
          <w:tcPr>
            <w:tcW w:w="2729" w:type="dxa"/>
            <w:tcBorders>
              <w:top w:val="nil"/>
            </w:tcBorders>
            <w:shd w:val="clear" w:color="auto" w:fill="auto"/>
          </w:tcPr>
          <w:p w:rsidR="00313763" w:rsidRPr="008172AE" w:rsidRDefault="00313763" w:rsidP="00A73926">
            <w:pPr>
              <w:spacing w:after="0" w:line="240" w:lineRule="auto"/>
              <w:rPr>
                <w:rFonts w:ascii="Arial" w:eastAsia="Times New Roman" w:hAnsi="Arial" w:cs="Arial"/>
                <w:bCs/>
                <w:color w:val="000000"/>
                <w:sz w:val="20"/>
                <w:szCs w:val="20"/>
              </w:rPr>
            </w:pPr>
            <w:r w:rsidRPr="008172AE">
              <w:rPr>
                <w:rFonts w:ascii="Arial" w:eastAsia="Times New Roman" w:hAnsi="Arial" w:cs="Arial"/>
                <w:bCs/>
                <w:color w:val="000000"/>
                <w:sz w:val="20"/>
                <w:szCs w:val="20"/>
              </w:rPr>
              <w:t>II. Twelve-month prevalence</w:t>
            </w:r>
          </w:p>
        </w:tc>
        <w:tc>
          <w:tcPr>
            <w:tcW w:w="495" w:type="dxa"/>
            <w:tcBorders>
              <w:top w:val="nil"/>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628" w:type="dxa"/>
            <w:tcBorders>
              <w:top w:val="nil"/>
            </w:tcBorders>
            <w:shd w:val="clear" w:color="auto" w:fill="auto"/>
          </w:tcPr>
          <w:p w:rsidR="00313763" w:rsidRPr="008172AE" w:rsidRDefault="00313763" w:rsidP="008172AE">
            <w:pPr>
              <w:spacing w:after="0" w:line="240" w:lineRule="auto"/>
              <w:rPr>
                <w:rFonts w:ascii="Arial" w:eastAsia="Times New Roman" w:hAnsi="Arial" w:cs="Arial"/>
                <w:color w:val="000000"/>
                <w:sz w:val="20"/>
                <w:szCs w:val="20"/>
              </w:rPr>
            </w:pPr>
          </w:p>
        </w:tc>
        <w:tc>
          <w:tcPr>
            <w:tcW w:w="583" w:type="dxa"/>
            <w:tcBorders>
              <w:top w:val="nil"/>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739" w:type="dxa"/>
            <w:tcBorders>
              <w:top w:val="nil"/>
            </w:tcBorders>
            <w:shd w:val="clear" w:color="auto" w:fill="auto"/>
          </w:tcPr>
          <w:p w:rsidR="00313763" w:rsidRPr="008172AE" w:rsidRDefault="00313763" w:rsidP="008172AE">
            <w:pPr>
              <w:spacing w:after="0" w:line="240" w:lineRule="auto"/>
              <w:rPr>
                <w:rFonts w:ascii="Arial" w:eastAsia="Times New Roman" w:hAnsi="Arial" w:cs="Arial"/>
                <w:color w:val="000000"/>
                <w:sz w:val="20"/>
                <w:szCs w:val="20"/>
              </w:rPr>
            </w:pPr>
          </w:p>
        </w:tc>
        <w:tc>
          <w:tcPr>
            <w:tcW w:w="495" w:type="dxa"/>
            <w:tcBorders>
              <w:top w:val="nil"/>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628" w:type="dxa"/>
            <w:tcBorders>
              <w:top w:val="nil"/>
            </w:tcBorders>
            <w:shd w:val="clear" w:color="auto" w:fill="auto"/>
          </w:tcPr>
          <w:p w:rsidR="00313763" w:rsidRPr="008172AE" w:rsidRDefault="00313763" w:rsidP="008172AE">
            <w:pPr>
              <w:spacing w:after="0" w:line="240" w:lineRule="auto"/>
              <w:rPr>
                <w:rFonts w:ascii="Arial" w:eastAsia="Times New Roman" w:hAnsi="Arial" w:cs="Arial"/>
                <w:color w:val="000000"/>
                <w:sz w:val="20"/>
                <w:szCs w:val="20"/>
              </w:rPr>
            </w:pPr>
          </w:p>
        </w:tc>
        <w:tc>
          <w:tcPr>
            <w:tcW w:w="583" w:type="dxa"/>
            <w:tcBorders>
              <w:top w:val="nil"/>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739" w:type="dxa"/>
            <w:tcBorders>
              <w:top w:val="nil"/>
            </w:tcBorders>
            <w:shd w:val="clear" w:color="auto" w:fill="auto"/>
          </w:tcPr>
          <w:p w:rsidR="00313763" w:rsidRPr="008172AE" w:rsidRDefault="00313763" w:rsidP="008172AE">
            <w:pPr>
              <w:spacing w:after="0" w:line="240" w:lineRule="auto"/>
              <w:rPr>
                <w:rFonts w:ascii="Arial" w:eastAsia="Times New Roman" w:hAnsi="Arial" w:cs="Arial"/>
                <w:color w:val="000000"/>
                <w:sz w:val="20"/>
                <w:szCs w:val="20"/>
              </w:rPr>
            </w:pPr>
          </w:p>
        </w:tc>
        <w:tc>
          <w:tcPr>
            <w:tcW w:w="495" w:type="dxa"/>
            <w:tcBorders>
              <w:top w:val="nil"/>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628" w:type="dxa"/>
            <w:tcBorders>
              <w:top w:val="nil"/>
            </w:tcBorders>
            <w:shd w:val="clear" w:color="auto" w:fill="auto"/>
          </w:tcPr>
          <w:p w:rsidR="00313763" w:rsidRPr="008172AE" w:rsidRDefault="00313763" w:rsidP="008172AE">
            <w:pPr>
              <w:spacing w:after="0" w:line="240" w:lineRule="auto"/>
              <w:rPr>
                <w:rFonts w:ascii="Arial" w:eastAsia="Times New Roman" w:hAnsi="Arial" w:cs="Arial"/>
                <w:color w:val="000000"/>
                <w:sz w:val="20"/>
                <w:szCs w:val="20"/>
              </w:rPr>
            </w:pPr>
          </w:p>
        </w:tc>
        <w:tc>
          <w:tcPr>
            <w:tcW w:w="583" w:type="dxa"/>
            <w:tcBorders>
              <w:top w:val="nil"/>
            </w:tcBorders>
            <w:shd w:val="clear" w:color="auto" w:fill="auto"/>
          </w:tcPr>
          <w:p w:rsidR="00313763" w:rsidRPr="008172AE" w:rsidRDefault="00313763" w:rsidP="008172AE">
            <w:pPr>
              <w:spacing w:after="0" w:line="240" w:lineRule="auto"/>
              <w:jc w:val="right"/>
              <w:rPr>
                <w:rFonts w:ascii="Arial" w:eastAsia="Times New Roman" w:hAnsi="Arial" w:cs="Arial"/>
                <w:color w:val="000000"/>
                <w:sz w:val="20"/>
                <w:szCs w:val="20"/>
              </w:rPr>
            </w:pPr>
          </w:p>
        </w:tc>
        <w:tc>
          <w:tcPr>
            <w:tcW w:w="739" w:type="dxa"/>
            <w:tcBorders>
              <w:top w:val="nil"/>
            </w:tcBorders>
            <w:shd w:val="clear" w:color="auto" w:fill="auto"/>
          </w:tcPr>
          <w:p w:rsidR="00313763" w:rsidRPr="008172AE" w:rsidRDefault="00313763" w:rsidP="008172AE">
            <w:pPr>
              <w:spacing w:after="0" w:line="240" w:lineRule="auto"/>
              <w:rPr>
                <w:rFonts w:ascii="Arial" w:eastAsia="Times New Roman" w:hAnsi="Arial" w:cs="Arial"/>
                <w:color w:val="000000"/>
                <w:sz w:val="20"/>
                <w:szCs w:val="20"/>
              </w:rPr>
            </w:pPr>
          </w:p>
        </w:tc>
      </w:tr>
      <w:tr w:rsidR="00313763" w:rsidRPr="00A73926" w:rsidTr="00313763">
        <w:trPr>
          <w:trHeight w:val="259"/>
        </w:trPr>
        <w:tc>
          <w:tcPr>
            <w:tcW w:w="2729" w:type="dxa"/>
            <w:tcBorders>
              <w:top w:val="nil"/>
            </w:tcBorders>
            <w:shd w:val="clear" w:color="auto" w:fill="auto"/>
            <w:hideMark/>
          </w:tcPr>
          <w:p w:rsidR="00313763" w:rsidRPr="008172AE" w:rsidRDefault="00313763" w:rsidP="008172AE">
            <w:pPr>
              <w:spacing w:after="0" w:line="240" w:lineRule="auto"/>
              <w:ind w:left="180"/>
              <w:rPr>
                <w:rFonts w:ascii="Arial" w:eastAsia="Times New Roman" w:hAnsi="Arial" w:cs="Arial"/>
                <w:bCs/>
                <w:color w:val="000000"/>
                <w:sz w:val="20"/>
                <w:szCs w:val="20"/>
              </w:rPr>
            </w:pPr>
            <w:r w:rsidRPr="008172AE">
              <w:rPr>
                <w:rFonts w:ascii="Arial" w:eastAsia="Times New Roman" w:hAnsi="Arial" w:cs="Arial"/>
                <w:bCs/>
                <w:color w:val="000000"/>
                <w:sz w:val="20"/>
                <w:szCs w:val="20"/>
              </w:rPr>
              <w:t>Bulimia nervosa</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.4</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.0)</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.3</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.0)</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.5</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.5</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.2</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.0)</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.0)</w:t>
            </w:r>
          </w:p>
        </w:tc>
      </w:tr>
      <w:tr w:rsidR="00313763" w:rsidRPr="00A73926" w:rsidTr="00313763">
        <w:trPr>
          <w:trHeight w:val="259"/>
        </w:trPr>
        <w:tc>
          <w:tcPr>
            <w:tcW w:w="2729" w:type="dxa"/>
            <w:tcBorders>
              <w:top w:val="nil"/>
            </w:tcBorders>
            <w:shd w:val="clear" w:color="auto" w:fill="auto"/>
            <w:hideMark/>
          </w:tcPr>
          <w:p w:rsidR="00313763" w:rsidRPr="008172AE" w:rsidRDefault="00313763" w:rsidP="008172AE">
            <w:pPr>
              <w:spacing w:after="0" w:line="240" w:lineRule="auto"/>
              <w:ind w:left="180"/>
              <w:rPr>
                <w:rFonts w:ascii="Arial" w:eastAsia="Times New Roman" w:hAnsi="Arial" w:cs="Arial"/>
                <w:bCs/>
                <w:color w:val="000000"/>
                <w:sz w:val="20"/>
                <w:szCs w:val="20"/>
              </w:rPr>
            </w:pPr>
            <w:r w:rsidRPr="008172AE">
              <w:rPr>
                <w:rFonts w:ascii="Arial" w:eastAsia="Times New Roman" w:hAnsi="Arial" w:cs="Arial"/>
                <w:bCs/>
                <w:color w:val="000000"/>
                <w:sz w:val="20"/>
                <w:szCs w:val="20"/>
              </w:rPr>
              <w:t>Binge eating disorder</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.8</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.8</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.2</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.2</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.5</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.5</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r>
      <w:tr w:rsidR="00313763" w:rsidRPr="00A73926" w:rsidTr="00313763">
        <w:trPr>
          <w:trHeight w:val="259"/>
        </w:trPr>
        <w:tc>
          <w:tcPr>
            <w:tcW w:w="2729" w:type="dxa"/>
            <w:tcBorders>
              <w:top w:val="nil"/>
            </w:tcBorders>
            <w:shd w:val="clear" w:color="auto" w:fill="auto"/>
            <w:hideMark/>
          </w:tcPr>
          <w:p w:rsidR="00313763" w:rsidRPr="008172AE" w:rsidRDefault="00313763" w:rsidP="008172AE">
            <w:pPr>
              <w:spacing w:after="0" w:line="240" w:lineRule="auto"/>
              <w:ind w:left="180"/>
              <w:rPr>
                <w:rFonts w:ascii="Arial" w:eastAsia="Times New Roman" w:hAnsi="Arial" w:cs="Arial"/>
                <w:bCs/>
                <w:color w:val="000000"/>
                <w:sz w:val="20"/>
                <w:szCs w:val="20"/>
              </w:rPr>
            </w:pPr>
            <w:r w:rsidRPr="008172AE">
              <w:rPr>
                <w:rFonts w:ascii="Arial" w:eastAsia="Times New Roman" w:hAnsi="Arial" w:cs="Arial"/>
                <w:bCs/>
                <w:color w:val="000000"/>
                <w:sz w:val="20"/>
                <w:szCs w:val="20"/>
              </w:rPr>
              <w:t>Either</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.2</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.1</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.7</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1</w:t>
            </w:r>
            <w:r>
              <w:rPr>
                <w:rFonts w:ascii="Arial" w:eastAsia="Times New Roman" w:hAnsi="Arial" w:cs="Arial"/>
                <w:color w:val="000000"/>
                <w:sz w:val="20"/>
                <w:szCs w:val="20"/>
              </w:rPr>
              <w:t>.6</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495"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.6</w:t>
            </w:r>
          </w:p>
        </w:tc>
        <w:tc>
          <w:tcPr>
            <w:tcW w:w="628"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c>
          <w:tcPr>
            <w:tcW w:w="583" w:type="dxa"/>
            <w:tcBorders>
              <w:top w:val="nil"/>
            </w:tcBorders>
            <w:shd w:val="clear" w:color="auto" w:fill="auto"/>
            <w:hideMark/>
          </w:tcPr>
          <w:p w:rsidR="00313763" w:rsidRPr="008172AE" w:rsidRDefault="00313763" w:rsidP="008172AE">
            <w:pPr>
              <w:spacing w:after="0" w:line="240" w:lineRule="auto"/>
              <w:jc w:val="right"/>
              <w:rPr>
                <w:rFonts w:ascii="Arial" w:eastAsia="Times New Roman" w:hAnsi="Arial" w:cs="Arial"/>
                <w:color w:val="000000"/>
                <w:sz w:val="20"/>
                <w:szCs w:val="20"/>
              </w:rPr>
            </w:pPr>
            <w:r w:rsidRPr="008172AE">
              <w:rPr>
                <w:rFonts w:ascii="Arial" w:eastAsia="Times New Roman" w:hAnsi="Arial" w:cs="Arial"/>
                <w:color w:val="000000"/>
                <w:sz w:val="20"/>
                <w:szCs w:val="20"/>
              </w:rPr>
              <w:t>0</w:t>
            </w:r>
            <w:r>
              <w:rPr>
                <w:rFonts w:ascii="Arial" w:eastAsia="Times New Roman" w:hAnsi="Arial" w:cs="Arial"/>
                <w:color w:val="000000"/>
                <w:sz w:val="20"/>
                <w:szCs w:val="20"/>
              </w:rPr>
              <w:t>.6</w:t>
            </w:r>
          </w:p>
        </w:tc>
        <w:tc>
          <w:tcPr>
            <w:tcW w:w="739" w:type="dxa"/>
            <w:tcBorders>
              <w:top w:val="nil"/>
            </w:tcBorders>
            <w:shd w:val="clear" w:color="auto" w:fill="auto"/>
            <w:hideMark/>
          </w:tcPr>
          <w:p w:rsidR="00313763" w:rsidRPr="008172AE" w:rsidRDefault="00313763" w:rsidP="008172A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8172AE">
              <w:rPr>
                <w:rFonts w:ascii="Arial" w:eastAsia="Times New Roman" w:hAnsi="Arial" w:cs="Arial"/>
                <w:color w:val="000000"/>
                <w:sz w:val="20"/>
                <w:szCs w:val="20"/>
              </w:rPr>
              <w:t>0</w:t>
            </w:r>
            <w:r>
              <w:rPr>
                <w:rFonts w:ascii="Arial" w:eastAsia="Times New Roman" w:hAnsi="Arial" w:cs="Arial"/>
                <w:color w:val="000000"/>
                <w:sz w:val="20"/>
                <w:szCs w:val="20"/>
              </w:rPr>
              <w:t>.1)</w:t>
            </w:r>
          </w:p>
        </w:tc>
      </w:tr>
      <w:tr w:rsidR="00313763" w:rsidRPr="00A73926" w:rsidTr="00313763">
        <w:trPr>
          <w:trHeight w:val="259"/>
        </w:trPr>
        <w:tc>
          <w:tcPr>
            <w:tcW w:w="4435" w:type="dxa"/>
            <w:gridSpan w:val="4"/>
            <w:tcBorders>
              <w:left w:val="nil"/>
              <w:bottom w:val="single" w:sz="4" w:space="0" w:color="auto"/>
              <w:right w:val="nil"/>
            </w:tcBorders>
            <w:shd w:val="clear" w:color="auto" w:fill="auto"/>
          </w:tcPr>
          <w:p w:rsidR="00313763" w:rsidRPr="008172AE" w:rsidRDefault="00313763">
            <w:pPr>
              <w:spacing w:after="0" w:line="240" w:lineRule="auto"/>
              <w:rPr>
                <w:rFonts w:ascii="Arial" w:eastAsia="Times New Roman" w:hAnsi="Arial" w:cs="Arial"/>
                <w:b/>
                <w:bCs/>
                <w:color w:val="000000"/>
                <w:sz w:val="20"/>
                <w:szCs w:val="20"/>
              </w:rPr>
            </w:pPr>
          </w:p>
        </w:tc>
        <w:tc>
          <w:tcPr>
            <w:tcW w:w="739" w:type="dxa"/>
            <w:tcBorders>
              <w:left w:val="nil"/>
              <w:bottom w:val="single" w:sz="4" w:space="0" w:color="auto"/>
              <w:right w:val="nil"/>
            </w:tcBorders>
            <w:shd w:val="clear" w:color="auto" w:fill="auto"/>
            <w:noWrap/>
            <w:vAlign w:val="bottom"/>
            <w:hideMark/>
          </w:tcPr>
          <w:p w:rsidR="00313763" w:rsidRPr="008172AE" w:rsidRDefault="00313763">
            <w:pPr>
              <w:spacing w:after="0" w:line="240" w:lineRule="auto"/>
              <w:rPr>
                <w:rFonts w:ascii="Arial" w:eastAsia="Times New Roman" w:hAnsi="Arial" w:cs="Arial"/>
                <w:color w:val="000000"/>
                <w:sz w:val="20"/>
                <w:szCs w:val="20"/>
              </w:rPr>
            </w:pPr>
          </w:p>
        </w:tc>
        <w:tc>
          <w:tcPr>
            <w:tcW w:w="495"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628"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583"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739"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495"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628"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583"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c>
          <w:tcPr>
            <w:tcW w:w="739" w:type="dxa"/>
            <w:tcBorders>
              <w:left w:val="nil"/>
              <w:bottom w:val="single" w:sz="4" w:space="0" w:color="auto"/>
              <w:right w:val="nil"/>
            </w:tcBorders>
            <w:shd w:val="clear" w:color="auto" w:fill="auto"/>
            <w:noWrap/>
            <w:vAlign w:val="bottom"/>
            <w:hideMark/>
          </w:tcPr>
          <w:p w:rsidR="00313763" w:rsidRPr="008172AE" w:rsidRDefault="00313763" w:rsidP="00A73926">
            <w:pPr>
              <w:spacing w:after="0" w:line="240" w:lineRule="auto"/>
              <w:rPr>
                <w:rFonts w:ascii="Arial" w:eastAsia="Times New Roman" w:hAnsi="Arial" w:cs="Arial"/>
                <w:color w:val="000000"/>
                <w:sz w:val="20"/>
                <w:szCs w:val="20"/>
              </w:rPr>
            </w:pPr>
          </w:p>
        </w:tc>
      </w:tr>
    </w:tbl>
    <w:p w:rsidR="00115F3E" w:rsidRPr="008172AE" w:rsidRDefault="00243631" w:rsidP="00834414">
      <w:pPr>
        <w:spacing w:after="0" w:line="240" w:lineRule="auto"/>
        <w:ind w:right="2970"/>
        <w:rPr>
          <w:rFonts w:ascii="Arial" w:hAnsi="Arial" w:cs="Arial"/>
          <w:sz w:val="20"/>
          <w:szCs w:val="20"/>
        </w:rPr>
      </w:pPr>
      <w:r w:rsidRPr="00243631">
        <w:rPr>
          <w:rFonts w:ascii="Arial" w:hAnsi="Arial" w:cs="Arial"/>
          <w:sz w:val="20"/>
          <w:szCs w:val="20"/>
          <w:vertAlign w:val="superscript"/>
        </w:rPr>
        <w:t>1</w:t>
      </w:r>
      <w:r w:rsidR="008172AE" w:rsidRPr="00243631">
        <w:rPr>
          <w:rFonts w:ascii="Arial" w:hAnsi="Arial" w:cs="Arial"/>
          <w:sz w:val="20"/>
          <w:szCs w:val="20"/>
        </w:rPr>
        <w:t>The alternative definition includes two restrictions. First, one of the items used in the original definition (“Did you usually eat alone because you were embarrassed by how much you ate?”) was deleted as qualifying for criterion A2 for Binge eating. Second, endorsement of a different item (“Did you feel like your self-esteem and confidence depended on your weight or body shape?”) was required for criterion D for bulimia nervosa.</w:t>
      </w:r>
    </w:p>
    <w:p w:rsidR="00F12EA1" w:rsidRDefault="00F12EA1">
      <w:pPr>
        <w:rPr>
          <w:b/>
        </w:rPr>
      </w:pPr>
    </w:p>
    <w:p w:rsidR="00F12EA1" w:rsidRDefault="00F12EA1">
      <w:pPr>
        <w:rPr>
          <w:b/>
        </w:rPr>
      </w:pPr>
    </w:p>
    <w:p w:rsidR="00F12EA1" w:rsidRDefault="00F12EA1" w:rsidP="00F12EA1">
      <w:pPr>
        <w:spacing w:after="0" w:line="240" w:lineRule="auto"/>
        <w:rPr>
          <w:b/>
        </w:rPr>
        <w:sectPr w:rsidR="00F12EA1" w:rsidSect="00F21ACD">
          <w:pgSz w:w="15840" w:h="12240" w:orient="landscape"/>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2376"/>
        <w:gridCol w:w="528"/>
        <w:gridCol w:w="87"/>
        <w:gridCol w:w="966"/>
        <w:gridCol w:w="528"/>
        <w:gridCol w:w="123"/>
        <w:gridCol w:w="1026"/>
        <w:gridCol w:w="236"/>
        <w:gridCol w:w="528"/>
        <w:gridCol w:w="190"/>
        <w:gridCol w:w="936"/>
        <w:gridCol w:w="528"/>
        <w:gridCol w:w="66"/>
        <w:gridCol w:w="960"/>
        <w:gridCol w:w="236"/>
        <w:gridCol w:w="528"/>
        <w:gridCol w:w="651"/>
      </w:tblGrid>
      <w:tr w:rsidR="00F12EA1" w:rsidRPr="00134D42" w:rsidTr="00595343">
        <w:trPr>
          <w:trHeight w:val="259"/>
        </w:trPr>
        <w:tc>
          <w:tcPr>
            <w:tcW w:w="10493" w:type="dxa"/>
            <w:gridSpan w:val="17"/>
            <w:shd w:val="clear" w:color="auto" w:fill="auto"/>
            <w:vAlign w:val="bottom"/>
          </w:tcPr>
          <w:p w:rsidR="00F12EA1" w:rsidRPr="00FE5793" w:rsidRDefault="00F12EA1" w:rsidP="00F12EA1">
            <w:pPr>
              <w:spacing w:after="0" w:line="240" w:lineRule="auto"/>
              <w:ind w:right="-21"/>
              <w:rPr>
                <w:rFonts w:ascii="Arial Bold" w:hAnsi="Arial Bold" w:cs="Arial"/>
                <w:b/>
                <w:bCs/>
                <w:color w:val="000000"/>
                <w:sz w:val="16"/>
                <w:szCs w:val="20"/>
              </w:rPr>
            </w:pPr>
            <w:r w:rsidRPr="00FE5793">
              <w:rPr>
                <w:rFonts w:ascii="Arial" w:hAnsi="Arial" w:cs="Arial"/>
                <w:b/>
                <w:sz w:val="16"/>
                <w:szCs w:val="20"/>
              </w:rPr>
              <w:lastRenderedPageBreak/>
              <w:t xml:space="preserve">Appendix </w:t>
            </w:r>
            <w:r>
              <w:rPr>
                <w:rFonts w:ascii="Arial" w:hAnsi="Arial" w:cs="Arial"/>
                <w:b/>
                <w:sz w:val="16"/>
                <w:szCs w:val="20"/>
              </w:rPr>
              <w:t>T</w:t>
            </w:r>
            <w:r w:rsidRPr="00FE5793">
              <w:rPr>
                <w:rFonts w:ascii="Arial" w:hAnsi="Arial" w:cs="Arial"/>
                <w:b/>
                <w:sz w:val="16"/>
                <w:szCs w:val="20"/>
              </w:rPr>
              <w:t xml:space="preserve">able </w:t>
            </w:r>
            <w:r>
              <w:rPr>
                <w:rFonts w:ascii="Arial" w:hAnsi="Arial" w:cs="Arial"/>
                <w:b/>
                <w:sz w:val="16"/>
                <w:szCs w:val="20"/>
              </w:rPr>
              <w:t>15</w:t>
            </w:r>
            <w:r w:rsidRPr="00FE5793">
              <w:rPr>
                <w:rFonts w:ascii="Arial" w:hAnsi="Arial" w:cs="Arial"/>
                <w:b/>
                <w:sz w:val="16"/>
                <w:szCs w:val="20"/>
              </w:rPr>
              <w:t xml:space="preserve">. Current body mass index (BMI) among respondents with versus without </w:t>
            </w:r>
            <w:r w:rsidRPr="00FE5793">
              <w:rPr>
                <w:rFonts w:ascii="Arial Bold" w:hAnsi="Arial Bold" w:cs="Arial"/>
                <w:b/>
                <w:bCs/>
                <w:color w:val="000000"/>
                <w:sz w:val="16"/>
                <w:szCs w:val="20"/>
              </w:rPr>
              <w:t xml:space="preserve">DSM-IV/CIDI bulimia nervosa (BN) and binge eating disorder (BED) in the New Zealand </w:t>
            </w:r>
            <w:r>
              <w:rPr>
                <w:rFonts w:ascii="Arial Bold" w:hAnsi="Arial Bold" w:cs="Arial"/>
                <w:b/>
                <w:bCs/>
                <w:color w:val="000000"/>
                <w:sz w:val="16"/>
                <w:szCs w:val="20"/>
              </w:rPr>
              <w:t xml:space="preserve">WMH </w:t>
            </w:r>
            <w:r w:rsidRPr="00FE5793">
              <w:rPr>
                <w:rFonts w:ascii="Arial Bold" w:hAnsi="Arial Bold" w:cs="Arial"/>
                <w:b/>
                <w:bCs/>
                <w:color w:val="000000"/>
                <w:sz w:val="16"/>
                <w:szCs w:val="20"/>
              </w:rPr>
              <w:t>survey</w:t>
            </w:r>
            <w:r w:rsidRPr="009F47A7">
              <w:rPr>
                <w:rFonts w:ascii="Arial Bold" w:hAnsi="Arial Bold" w:cs="Arial"/>
                <w:b/>
                <w:bCs/>
                <w:color w:val="000000"/>
                <w:sz w:val="16"/>
                <w:szCs w:val="20"/>
                <w:vertAlign w:val="superscript"/>
              </w:rPr>
              <w:t>1</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258" w:type="dxa"/>
            <w:gridSpan w:val="6"/>
            <w:shd w:val="clear" w:color="auto" w:fill="auto"/>
            <w:vAlign w:val="bottom"/>
          </w:tcPr>
          <w:p w:rsidR="00F12EA1" w:rsidRPr="00134D42" w:rsidRDefault="00F12EA1" w:rsidP="00F12EA1">
            <w:pPr>
              <w:spacing w:after="0" w:line="240" w:lineRule="auto"/>
              <w:jc w:val="center"/>
              <w:rPr>
                <w:rFonts w:ascii="Arial" w:hAnsi="Arial"/>
                <w:b/>
                <w:sz w:val="16"/>
              </w:rPr>
            </w:pPr>
          </w:p>
          <w:p w:rsidR="00F12EA1" w:rsidRPr="00134D42" w:rsidRDefault="00F12EA1" w:rsidP="00F12EA1">
            <w:pPr>
              <w:spacing w:after="0" w:line="240" w:lineRule="auto"/>
              <w:rPr>
                <w:rFonts w:ascii="Arial" w:hAnsi="Arial"/>
                <w:b/>
                <w:sz w:val="16"/>
              </w:rPr>
            </w:pP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208" w:type="dxa"/>
            <w:gridSpan w:val="6"/>
            <w:shd w:val="clear" w:color="auto" w:fill="auto"/>
            <w:vAlign w:val="bottom"/>
          </w:tcPr>
          <w:p w:rsidR="00F12EA1" w:rsidRPr="00134D42" w:rsidRDefault="00F12EA1" w:rsidP="00F12EA1">
            <w:pPr>
              <w:spacing w:after="0" w:line="240" w:lineRule="auto"/>
              <w:jc w:val="center"/>
              <w:rPr>
                <w:rFonts w:ascii="Arial" w:hAnsi="Arial"/>
                <w:b/>
                <w:sz w:val="16"/>
              </w:rPr>
            </w:pP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79" w:type="dxa"/>
            <w:gridSpan w:val="2"/>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258" w:type="dxa"/>
            <w:gridSpan w:val="6"/>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BN</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208" w:type="dxa"/>
            <w:gridSpan w:val="6"/>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BED</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79" w:type="dxa"/>
            <w:gridSpan w:val="2"/>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No eating </w:t>
            </w:r>
          </w:p>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disorder </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581"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677"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654"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554"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79"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15"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6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651"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102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718"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594"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6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528"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651"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 Distribution of BMI</w:t>
            </w:r>
          </w:p>
        </w:tc>
        <w:tc>
          <w:tcPr>
            <w:tcW w:w="615" w:type="dxa"/>
            <w:gridSpan w:val="2"/>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6"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gridSpan w:val="2"/>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1026" w:type="dxa"/>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718" w:type="dxa"/>
            <w:gridSpan w:val="2"/>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936"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94" w:type="dxa"/>
            <w:gridSpan w:val="2"/>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0"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p>
        </w:tc>
        <w:tc>
          <w:tcPr>
            <w:tcW w:w="528"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0.7</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0.5</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0.6</w:t>
            </w:r>
            <w:r>
              <w:rPr>
                <w:rFonts w:ascii="Arial" w:hAnsi="Arial" w:cs="Arial"/>
                <w:sz w:val="16"/>
                <w:szCs w:val="16"/>
              </w:rPr>
              <w:t>*</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0.6</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2.1</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1.4</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2.3</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2.2</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2.2</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0.2</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18.5 – 24.9 (normal)</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38.5</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4.1</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34.6</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6.9</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30.2</w:t>
            </w:r>
            <w:r>
              <w:rPr>
                <w:rFonts w:ascii="Arial" w:hAnsi="Arial" w:cs="Arial"/>
                <w:sz w:val="16"/>
                <w:szCs w:val="16"/>
              </w:rPr>
              <w:t>*</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4.1</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22.8</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5.1</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45.6</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0.9</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25 – 29.9 (overweight)</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23.5</w:t>
            </w:r>
            <w:r>
              <w:rPr>
                <w:rFonts w:ascii="Arial" w:hAnsi="Arial" w:cs="Arial"/>
                <w:sz w:val="16"/>
                <w:szCs w:val="16"/>
              </w:rPr>
              <w:t>*</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3.7</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18.8</w:t>
            </w:r>
            <w:r>
              <w:rPr>
                <w:rFonts w:ascii="Arial" w:hAnsi="Arial" w:cs="Arial"/>
                <w:sz w:val="16"/>
                <w:szCs w:val="16"/>
              </w:rPr>
              <w:t>*</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5.5</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26.8</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4.4</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33.2</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7.3</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32.5</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0.8</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30 – 34.9 (obese class I)</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18.5</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3.1</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19.8</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5.9</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22.5</w:t>
            </w:r>
            <w:r>
              <w:rPr>
                <w:rFonts w:ascii="Arial" w:hAnsi="Arial" w:cs="Arial"/>
                <w:sz w:val="16"/>
                <w:szCs w:val="16"/>
              </w:rPr>
              <w:t>*</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3.3</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22.1</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4.3</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13.8</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0.6</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12.9</w:t>
            </w:r>
            <w:r>
              <w:rPr>
                <w:rFonts w:ascii="Arial" w:hAnsi="Arial" w:cs="Arial"/>
                <w:sz w:val="16"/>
                <w:szCs w:val="16"/>
              </w:rPr>
              <w:t>*</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2.1</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19.8</w:t>
            </w:r>
            <w:r>
              <w:rPr>
                <w:rFonts w:ascii="Arial" w:hAnsi="Arial" w:cs="Arial"/>
                <w:sz w:val="16"/>
                <w:szCs w:val="16"/>
              </w:rPr>
              <w:t>*</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5.1</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10.9</w:t>
            </w:r>
            <w:r>
              <w:rPr>
                <w:rFonts w:ascii="Arial" w:hAnsi="Arial" w:cs="Arial"/>
                <w:sz w:val="16"/>
                <w:szCs w:val="16"/>
              </w:rPr>
              <w:t>*</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2.1</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12.4</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3.4</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4.2</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0.4</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5.9</w:t>
            </w:r>
            <w:r>
              <w:rPr>
                <w:rFonts w:ascii="Arial" w:hAnsi="Arial" w:cs="Arial"/>
                <w:sz w:val="16"/>
                <w:szCs w:val="16"/>
              </w:rPr>
              <w:t>*</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1.9</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6.5</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4.0</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7.5</w:t>
            </w:r>
            <w:r>
              <w:rPr>
                <w:rFonts w:ascii="Arial" w:hAnsi="Arial" w:cs="Arial"/>
                <w:sz w:val="16"/>
                <w:szCs w:val="16"/>
              </w:rPr>
              <w:t>*</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2.0</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7.3</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2.4</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1.7</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0.2</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35+ (obese class II-III)</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18.8</w:t>
            </w:r>
            <w:r>
              <w:rPr>
                <w:rFonts w:ascii="Arial" w:hAnsi="Arial" w:cs="Arial"/>
                <w:sz w:val="16"/>
                <w:szCs w:val="16"/>
              </w:rPr>
              <w:t>*</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2.8</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26.2</w:t>
            </w:r>
            <w:r>
              <w:rPr>
                <w:rFonts w:ascii="Arial" w:hAnsi="Arial" w:cs="Arial"/>
                <w:sz w:val="16"/>
                <w:szCs w:val="16"/>
              </w:rPr>
              <w:t>*</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6.1</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18.4</w:t>
            </w:r>
            <w:r>
              <w:rPr>
                <w:rFonts w:ascii="Arial" w:hAnsi="Arial" w:cs="Arial"/>
                <w:sz w:val="16"/>
                <w:szCs w:val="16"/>
              </w:rPr>
              <w:t>*</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2.8</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19.7</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4.1</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5.9</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0.4</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sz w:val="16"/>
              </w:rPr>
              <w:t>30+ (total obese)</w:t>
            </w:r>
          </w:p>
        </w:tc>
        <w:tc>
          <w:tcPr>
            <w:tcW w:w="615"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37.3</w:t>
            </w:r>
            <w:r>
              <w:rPr>
                <w:rFonts w:ascii="Arial" w:hAnsi="Arial" w:cs="Arial"/>
                <w:sz w:val="16"/>
                <w:szCs w:val="16"/>
              </w:rPr>
              <w:t>*</w:t>
            </w:r>
          </w:p>
        </w:tc>
        <w:tc>
          <w:tcPr>
            <w:tcW w:w="96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4.0</w:t>
            </w:r>
            <w:r>
              <w:rPr>
                <w:rFonts w:ascii="Arial" w:hAnsi="Arial" w:cs="Arial"/>
                <w:sz w:val="16"/>
                <w:szCs w:val="16"/>
              </w:rPr>
              <w:t>)</w:t>
            </w:r>
          </w:p>
        </w:tc>
        <w:tc>
          <w:tcPr>
            <w:tcW w:w="651"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46.0</w:t>
            </w:r>
            <w:r>
              <w:rPr>
                <w:rFonts w:ascii="Arial" w:hAnsi="Arial" w:cs="Arial"/>
                <w:sz w:val="16"/>
                <w:szCs w:val="16"/>
              </w:rPr>
              <w:t>*</w:t>
            </w:r>
          </w:p>
        </w:tc>
        <w:tc>
          <w:tcPr>
            <w:tcW w:w="102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7.7</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718"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40.9</w:t>
            </w:r>
            <w:r>
              <w:rPr>
                <w:rFonts w:ascii="Arial" w:hAnsi="Arial" w:cs="Arial"/>
                <w:sz w:val="16"/>
                <w:szCs w:val="16"/>
              </w:rPr>
              <w:t>*</w:t>
            </w:r>
          </w:p>
        </w:tc>
        <w:tc>
          <w:tcPr>
            <w:tcW w:w="936"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3.6</w:t>
            </w:r>
            <w:r>
              <w:rPr>
                <w:rFonts w:ascii="Arial" w:hAnsi="Arial" w:cs="Arial"/>
                <w:sz w:val="16"/>
                <w:szCs w:val="16"/>
              </w:rPr>
              <w:t>)</w:t>
            </w:r>
          </w:p>
        </w:tc>
        <w:tc>
          <w:tcPr>
            <w:tcW w:w="594" w:type="dxa"/>
            <w:gridSpan w:val="2"/>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41.8</w:t>
            </w:r>
          </w:p>
        </w:tc>
        <w:tc>
          <w:tcPr>
            <w:tcW w:w="960"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5.7</w:t>
            </w:r>
            <w:r>
              <w:rPr>
                <w:rFonts w:ascii="Arial" w:hAnsi="Arial" w:cs="Arial"/>
                <w:sz w:val="16"/>
                <w:szCs w:val="16"/>
              </w:rPr>
              <w:t>)</w:t>
            </w:r>
          </w:p>
        </w:tc>
        <w:tc>
          <w:tcPr>
            <w:tcW w:w="236" w:type="dxa"/>
            <w:shd w:val="clear" w:color="auto" w:fill="auto"/>
            <w:vAlign w:val="bottom"/>
          </w:tcPr>
          <w:p w:rsidR="00F12EA1" w:rsidRPr="000E4399" w:rsidRDefault="00F12EA1" w:rsidP="00F12EA1">
            <w:pPr>
              <w:spacing w:after="0" w:line="240" w:lineRule="auto"/>
              <w:jc w:val="center"/>
              <w:rPr>
                <w:rFonts w:ascii="Arial" w:hAnsi="Arial" w:cs="Arial"/>
                <w:sz w:val="16"/>
                <w:szCs w:val="16"/>
              </w:rPr>
            </w:pPr>
          </w:p>
        </w:tc>
        <w:tc>
          <w:tcPr>
            <w:tcW w:w="528" w:type="dxa"/>
            <w:shd w:val="clear" w:color="auto" w:fill="auto"/>
            <w:vAlign w:val="bottom"/>
          </w:tcPr>
          <w:p w:rsidR="00F12EA1" w:rsidRPr="000E4399" w:rsidRDefault="00F12EA1" w:rsidP="00F12EA1">
            <w:pPr>
              <w:spacing w:after="0" w:line="240" w:lineRule="auto"/>
              <w:jc w:val="right"/>
              <w:rPr>
                <w:rFonts w:ascii="Arial" w:hAnsi="Arial" w:cs="Arial"/>
                <w:sz w:val="16"/>
                <w:szCs w:val="16"/>
              </w:rPr>
            </w:pPr>
            <w:r w:rsidRPr="000E4399">
              <w:rPr>
                <w:rFonts w:ascii="Arial" w:hAnsi="Arial" w:cs="Arial"/>
                <w:sz w:val="16"/>
                <w:szCs w:val="16"/>
              </w:rPr>
              <w:t>19.7</w:t>
            </w:r>
          </w:p>
        </w:tc>
        <w:tc>
          <w:tcPr>
            <w:tcW w:w="651" w:type="dxa"/>
            <w:shd w:val="clear" w:color="auto" w:fill="auto"/>
            <w:vAlign w:val="bottom"/>
          </w:tcPr>
          <w:p w:rsidR="00F12EA1" w:rsidRPr="000E4399" w:rsidRDefault="00F12EA1" w:rsidP="00F12EA1">
            <w:pPr>
              <w:spacing w:after="0" w:line="240" w:lineRule="auto"/>
              <w:rPr>
                <w:rFonts w:ascii="Arial" w:hAnsi="Arial" w:cs="Arial"/>
                <w:sz w:val="16"/>
                <w:szCs w:val="16"/>
              </w:rPr>
            </w:pPr>
            <w:r>
              <w:rPr>
                <w:rFonts w:ascii="Arial" w:hAnsi="Arial" w:cs="Arial"/>
                <w:sz w:val="16"/>
                <w:szCs w:val="16"/>
              </w:rPr>
              <w:t>(</w:t>
            </w:r>
            <w:r w:rsidRPr="000E4399">
              <w:rPr>
                <w:rFonts w:ascii="Arial" w:hAnsi="Arial" w:cs="Arial"/>
                <w:sz w:val="16"/>
                <w:szCs w:val="16"/>
              </w:rPr>
              <w:t>0.7</w:t>
            </w:r>
            <w:r>
              <w:rPr>
                <w:rFonts w:ascii="Arial" w:hAnsi="Arial" w:cs="Arial"/>
                <w:sz w:val="16"/>
                <w:szCs w:val="16"/>
              </w:rPr>
              <w:t>)</w:t>
            </w: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rPr>
            </w:pPr>
          </w:p>
        </w:tc>
        <w:tc>
          <w:tcPr>
            <w:tcW w:w="615"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96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102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718"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9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94"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96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528" w:type="dxa"/>
            <w:shd w:val="clear" w:color="auto" w:fill="auto"/>
            <w:vAlign w:val="bottom"/>
          </w:tcPr>
          <w:p w:rsidR="00F12EA1" w:rsidRPr="00134D42" w:rsidRDefault="00F12EA1" w:rsidP="00F12EA1">
            <w:pPr>
              <w:spacing w:after="0" w:line="240" w:lineRule="auto"/>
              <w:rPr>
                <w:rFonts w:ascii="Arial" w:hAnsi="Arial"/>
                <w:sz w:val="16"/>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7524" w:type="dxa"/>
            <w:gridSpan w:val="11"/>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II. Logistic regression of BN or BED (vs. No lifetime eating disorder) on BMI</w:t>
            </w:r>
            <w:r w:rsidRPr="00134D42">
              <w:rPr>
                <w:rFonts w:ascii="Arial" w:hAnsi="Arial" w:cs="Arial"/>
                <w:sz w:val="16"/>
                <w:szCs w:val="20"/>
                <w:vertAlign w:val="superscript"/>
              </w:rPr>
              <w:t>1</w:t>
            </w:r>
          </w:p>
        </w:tc>
        <w:tc>
          <w:tcPr>
            <w:tcW w:w="594"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p>
        </w:tc>
        <w:tc>
          <w:tcPr>
            <w:tcW w:w="52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15"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2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18"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94"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2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15"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6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651"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102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718"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594"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6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36" w:type="dxa"/>
            <w:shd w:val="clear" w:color="auto" w:fill="auto"/>
            <w:vAlign w:val="bottom"/>
          </w:tcPr>
          <w:p w:rsidR="00F12EA1" w:rsidRPr="00134D42" w:rsidRDefault="00F12EA1" w:rsidP="00F12EA1">
            <w:pPr>
              <w:spacing w:after="0" w:line="240" w:lineRule="auto"/>
              <w:rPr>
                <w:rFonts w:ascii="Arial" w:hAnsi="Arial"/>
                <w:b/>
                <w:sz w:val="16"/>
              </w:rPr>
            </w:pPr>
          </w:p>
        </w:tc>
        <w:tc>
          <w:tcPr>
            <w:tcW w:w="528" w:type="dxa"/>
            <w:shd w:val="clear" w:color="auto" w:fill="auto"/>
            <w:vAlign w:val="bottom"/>
          </w:tcPr>
          <w:p w:rsidR="00F12EA1" w:rsidRPr="00134D42" w:rsidRDefault="00F12EA1" w:rsidP="00F12EA1">
            <w:pPr>
              <w:spacing w:after="0" w:line="240" w:lineRule="auto"/>
              <w:rPr>
                <w:rFonts w:ascii="Arial" w:hAnsi="Arial"/>
                <w:b/>
                <w:sz w:val="16"/>
              </w:rPr>
            </w:pPr>
          </w:p>
        </w:tc>
        <w:tc>
          <w:tcPr>
            <w:tcW w:w="651" w:type="dxa"/>
            <w:shd w:val="clear" w:color="auto" w:fill="auto"/>
            <w:vAlign w:val="bottom"/>
          </w:tcPr>
          <w:p w:rsidR="00F12EA1" w:rsidRPr="00134D42" w:rsidRDefault="00F12EA1" w:rsidP="00F12EA1">
            <w:pPr>
              <w:spacing w:after="0" w:line="240" w:lineRule="auto"/>
              <w:rPr>
                <w:rFonts w:ascii="Arial" w:hAnsi="Arial"/>
                <w:b/>
                <w:sz w:val="16"/>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615" w:type="dxa"/>
            <w:gridSpan w:val="2"/>
            <w:tcBorders>
              <w:top w:val="single" w:sz="4" w:space="0" w:color="auto"/>
            </w:tcBorders>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0.4</w:t>
            </w:r>
          </w:p>
        </w:tc>
        <w:tc>
          <w:tcPr>
            <w:tcW w:w="966" w:type="dxa"/>
            <w:tcBorders>
              <w:top w:val="single" w:sz="4" w:space="0" w:color="auto"/>
            </w:tcBorders>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(0.1-1.6)</w:t>
            </w:r>
          </w:p>
        </w:tc>
        <w:tc>
          <w:tcPr>
            <w:tcW w:w="651" w:type="dxa"/>
            <w:gridSpan w:val="2"/>
            <w:tcBorders>
              <w:top w:val="single" w:sz="4" w:space="0" w:color="auto"/>
            </w:tcBorders>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0.4</w:t>
            </w:r>
          </w:p>
        </w:tc>
        <w:tc>
          <w:tcPr>
            <w:tcW w:w="1026" w:type="dxa"/>
            <w:tcBorders>
              <w:top w:val="single" w:sz="4" w:space="0" w:color="auto"/>
            </w:tcBorders>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(0.0-2.8)</w:t>
            </w:r>
          </w:p>
        </w:tc>
        <w:tc>
          <w:tcPr>
            <w:tcW w:w="236" w:type="dxa"/>
            <w:shd w:val="clear" w:color="auto" w:fill="auto"/>
            <w:vAlign w:val="bottom"/>
          </w:tcPr>
          <w:p w:rsidR="00F12EA1" w:rsidRPr="00CD7A95" w:rsidRDefault="00F12EA1" w:rsidP="00F12EA1">
            <w:pPr>
              <w:spacing w:after="0" w:line="240" w:lineRule="auto"/>
              <w:rPr>
                <w:rFonts w:ascii="Arial" w:hAnsi="Arial" w:cs="Arial"/>
                <w:sz w:val="16"/>
                <w:szCs w:val="16"/>
              </w:rPr>
            </w:pPr>
          </w:p>
        </w:tc>
        <w:tc>
          <w:tcPr>
            <w:tcW w:w="718" w:type="dxa"/>
            <w:gridSpan w:val="2"/>
            <w:tcBorders>
              <w:top w:val="single" w:sz="4" w:space="0" w:color="auto"/>
            </w:tcBorders>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1.5</w:t>
            </w:r>
          </w:p>
        </w:tc>
        <w:tc>
          <w:tcPr>
            <w:tcW w:w="936" w:type="dxa"/>
            <w:tcBorders>
              <w:top w:val="single" w:sz="4" w:space="0" w:color="auto"/>
            </w:tcBorders>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(0.4-5.5)</w:t>
            </w:r>
          </w:p>
        </w:tc>
        <w:tc>
          <w:tcPr>
            <w:tcW w:w="594" w:type="dxa"/>
            <w:gridSpan w:val="2"/>
            <w:tcBorders>
              <w:top w:val="single" w:sz="4" w:space="0" w:color="auto"/>
            </w:tcBorders>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2.1</w:t>
            </w:r>
          </w:p>
        </w:tc>
        <w:tc>
          <w:tcPr>
            <w:tcW w:w="960" w:type="dxa"/>
            <w:tcBorders>
              <w:top w:val="single" w:sz="4" w:space="0" w:color="auto"/>
            </w:tcBorders>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(0.3-15.2)</w:t>
            </w: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2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18.5 – 24.9 (normal)</w:t>
            </w:r>
          </w:p>
        </w:tc>
        <w:tc>
          <w:tcPr>
            <w:tcW w:w="615"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1.0</w:t>
            </w:r>
          </w:p>
        </w:tc>
        <w:tc>
          <w:tcPr>
            <w:tcW w:w="96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w:t>
            </w:r>
          </w:p>
        </w:tc>
        <w:tc>
          <w:tcPr>
            <w:tcW w:w="651"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1.0</w:t>
            </w:r>
          </w:p>
        </w:tc>
        <w:tc>
          <w:tcPr>
            <w:tcW w:w="102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w:t>
            </w:r>
          </w:p>
        </w:tc>
        <w:tc>
          <w:tcPr>
            <w:tcW w:w="236" w:type="dxa"/>
            <w:shd w:val="clear" w:color="auto" w:fill="auto"/>
            <w:vAlign w:val="bottom"/>
          </w:tcPr>
          <w:p w:rsidR="00F12EA1" w:rsidRPr="00CD7A95" w:rsidRDefault="00F12EA1" w:rsidP="00F12EA1">
            <w:pPr>
              <w:spacing w:after="0" w:line="240" w:lineRule="auto"/>
              <w:rPr>
                <w:rFonts w:ascii="Arial" w:hAnsi="Arial"/>
                <w:sz w:val="16"/>
                <w:szCs w:val="16"/>
              </w:rPr>
            </w:pPr>
          </w:p>
        </w:tc>
        <w:tc>
          <w:tcPr>
            <w:tcW w:w="718"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1.0</w:t>
            </w:r>
          </w:p>
        </w:tc>
        <w:tc>
          <w:tcPr>
            <w:tcW w:w="93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w:t>
            </w:r>
          </w:p>
        </w:tc>
        <w:tc>
          <w:tcPr>
            <w:tcW w:w="594"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1.0</w:t>
            </w:r>
          </w:p>
        </w:tc>
        <w:tc>
          <w:tcPr>
            <w:tcW w:w="960"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28" w:type="dxa"/>
            <w:shd w:val="clear" w:color="auto" w:fill="auto"/>
            <w:vAlign w:val="bottom"/>
          </w:tcPr>
          <w:p w:rsidR="00F12EA1" w:rsidRPr="00134D42" w:rsidRDefault="00F12EA1" w:rsidP="00F12EA1">
            <w:pPr>
              <w:spacing w:after="0" w:line="240" w:lineRule="auto"/>
              <w:rPr>
                <w:rFonts w:ascii="Arial" w:hAnsi="Arial"/>
                <w:sz w:val="16"/>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25 – 29.9 (overweight)</w:t>
            </w:r>
          </w:p>
        </w:tc>
        <w:tc>
          <w:tcPr>
            <w:tcW w:w="615"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0.9</w:t>
            </w:r>
          </w:p>
        </w:tc>
        <w:tc>
          <w:tcPr>
            <w:tcW w:w="96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(0.5-1.4)</w:t>
            </w:r>
          </w:p>
        </w:tc>
        <w:tc>
          <w:tcPr>
            <w:tcW w:w="651"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0.8</w:t>
            </w:r>
          </w:p>
        </w:tc>
        <w:tc>
          <w:tcPr>
            <w:tcW w:w="102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(0.4-1.6)</w:t>
            </w:r>
          </w:p>
        </w:tc>
        <w:tc>
          <w:tcPr>
            <w:tcW w:w="236" w:type="dxa"/>
            <w:shd w:val="clear" w:color="auto" w:fill="auto"/>
            <w:vAlign w:val="bottom"/>
          </w:tcPr>
          <w:p w:rsidR="00F12EA1" w:rsidRPr="00CD7A95" w:rsidRDefault="00F12EA1" w:rsidP="00F12EA1">
            <w:pPr>
              <w:spacing w:after="0" w:line="240" w:lineRule="auto"/>
              <w:rPr>
                <w:rFonts w:ascii="Arial" w:hAnsi="Arial" w:cs="Arial"/>
                <w:sz w:val="16"/>
                <w:szCs w:val="16"/>
              </w:rPr>
            </w:pPr>
          </w:p>
        </w:tc>
        <w:tc>
          <w:tcPr>
            <w:tcW w:w="718"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1.2</w:t>
            </w:r>
          </w:p>
        </w:tc>
        <w:tc>
          <w:tcPr>
            <w:tcW w:w="93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(0.7-2.2)</w:t>
            </w:r>
          </w:p>
        </w:tc>
        <w:tc>
          <w:tcPr>
            <w:tcW w:w="594"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2.0</w:t>
            </w:r>
          </w:p>
        </w:tc>
        <w:tc>
          <w:tcPr>
            <w:tcW w:w="960"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(0.9-4.5)</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28" w:type="dxa"/>
            <w:shd w:val="clear" w:color="auto" w:fill="auto"/>
            <w:vAlign w:val="bottom"/>
          </w:tcPr>
          <w:p w:rsidR="00F12EA1" w:rsidRPr="00134D42" w:rsidRDefault="00F12EA1" w:rsidP="00F12EA1">
            <w:pPr>
              <w:spacing w:after="0" w:line="240" w:lineRule="auto"/>
              <w:rPr>
                <w:rFonts w:ascii="Arial" w:hAnsi="Arial"/>
                <w:sz w:val="16"/>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30 – 34.9 (obese class I)</w:t>
            </w:r>
          </w:p>
        </w:tc>
        <w:tc>
          <w:tcPr>
            <w:tcW w:w="615"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1.6</w:t>
            </w:r>
          </w:p>
        </w:tc>
        <w:tc>
          <w:tcPr>
            <w:tcW w:w="96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(1.0-2.5)</w:t>
            </w:r>
          </w:p>
        </w:tc>
        <w:tc>
          <w:tcPr>
            <w:tcW w:w="651"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1.9</w:t>
            </w:r>
          </w:p>
        </w:tc>
        <w:tc>
          <w:tcPr>
            <w:tcW w:w="102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(0.8-4.4)</w:t>
            </w:r>
          </w:p>
        </w:tc>
        <w:tc>
          <w:tcPr>
            <w:tcW w:w="236" w:type="dxa"/>
            <w:shd w:val="clear" w:color="auto" w:fill="auto"/>
            <w:vAlign w:val="bottom"/>
          </w:tcPr>
          <w:p w:rsidR="00F12EA1" w:rsidRPr="00CD7A95" w:rsidRDefault="00F12EA1" w:rsidP="00F12EA1">
            <w:pPr>
              <w:spacing w:after="0" w:line="240" w:lineRule="auto"/>
              <w:jc w:val="right"/>
              <w:rPr>
                <w:rFonts w:ascii="Arial" w:hAnsi="Arial" w:cs="Arial"/>
                <w:sz w:val="16"/>
                <w:szCs w:val="16"/>
              </w:rPr>
            </w:pPr>
          </w:p>
        </w:tc>
        <w:tc>
          <w:tcPr>
            <w:tcW w:w="718"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2.5*</w:t>
            </w:r>
          </w:p>
        </w:tc>
        <w:tc>
          <w:tcPr>
            <w:tcW w:w="93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(1.6-3.8)</w:t>
            </w:r>
          </w:p>
        </w:tc>
        <w:tc>
          <w:tcPr>
            <w:tcW w:w="594"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3.2*</w:t>
            </w:r>
          </w:p>
        </w:tc>
        <w:tc>
          <w:tcPr>
            <w:tcW w:w="960"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(1.7-5.9)</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28" w:type="dxa"/>
            <w:shd w:val="clear" w:color="auto" w:fill="auto"/>
            <w:vAlign w:val="bottom"/>
          </w:tcPr>
          <w:p w:rsidR="00F12EA1" w:rsidRPr="00134D42" w:rsidRDefault="00F12EA1" w:rsidP="00F12EA1">
            <w:pPr>
              <w:spacing w:after="0" w:line="240" w:lineRule="auto"/>
              <w:rPr>
                <w:rFonts w:ascii="Arial" w:hAnsi="Arial"/>
                <w:sz w:val="16"/>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615"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3.6*</w:t>
            </w:r>
          </w:p>
        </w:tc>
        <w:tc>
          <w:tcPr>
            <w:tcW w:w="96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(2.3-5.7)</w:t>
            </w:r>
          </w:p>
        </w:tc>
        <w:tc>
          <w:tcPr>
            <w:tcW w:w="651"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6.1*</w:t>
            </w:r>
          </w:p>
        </w:tc>
        <w:tc>
          <w:tcPr>
            <w:tcW w:w="102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(2.8-13.5)</w:t>
            </w:r>
          </w:p>
        </w:tc>
        <w:tc>
          <w:tcPr>
            <w:tcW w:w="236" w:type="dxa"/>
            <w:shd w:val="clear" w:color="auto" w:fill="auto"/>
            <w:vAlign w:val="bottom"/>
          </w:tcPr>
          <w:p w:rsidR="00F12EA1" w:rsidRPr="00CD7A95" w:rsidRDefault="00F12EA1" w:rsidP="00F12EA1">
            <w:pPr>
              <w:spacing w:after="0" w:line="240" w:lineRule="auto"/>
              <w:jc w:val="right"/>
              <w:rPr>
                <w:rFonts w:ascii="Arial" w:hAnsi="Arial" w:cs="Arial"/>
                <w:sz w:val="16"/>
                <w:szCs w:val="16"/>
              </w:rPr>
            </w:pPr>
          </w:p>
        </w:tc>
        <w:tc>
          <w:tcPr>
            <w:tcW w:w="718"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3.9*</w:t>
            </w:r>
          </w:p>
        </w:tc>
        <w:tc>
          <w:tcPr>
            <w:tcW w:w="93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(2.3-6.5)</w:t>
            </w:r>
          </w:p>
        </w:tc>
        <w:tc>
          <w:tcPr>
            <w:tcW w:w="594"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5.8*</w:t>
            </w:r>
          </w:p>
        </w:tc>
        <w:tc>
          <w:tcPr>
            <w:tcW w:w="960"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(2.7-12.4)</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28" w:type="dxa"/>
            <w:shd w:val="clear" w:color="auto" w:fill="auto"/>
            <w:vAlign w:val="bottom"/>
          </w:tcPr>
          <w:p w:rsidR="00F12EA1" w:rsidRPr="00134D42" w:rsidRDefault="00F12EA1" w:rsidP="00F12EA1">
            <w:pPr>
              <w:spacing w:after="0" w:line="240" w:lineRule="auto"/>
              <w:rPr>
                <w:rFonts w:ascii="Arial" w:hAnsi="Arial"/>
                <w:sz w:val="16"/>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615"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4.2*</w:t>
            </w:r>
          </w:p>
        </w:tc>
        <w:tc>
          <w:tcPr>
            <w:tcW w:w="96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(2.0-8.9)</w:t>
            </w:r>
          </w:p>
        </w:tc>
        <w:tc>
          <w:tcPr>
            <w:tcW w:w="651"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5.1*</w:t>
            </w:r>
          </w:p>
        </w:tc>
        <w:tc>
          <w:tcPr>
            <w:tcW w:w="102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(1.3-20.9)</w:t>
            </w:r>
          </w:p>
        </w:tc>
        <w:tc>
          <w:tcPr>
            <w:tcW w:w="236" w:type="dxa"/>
            <w:shd w:val="clear" w:color="auto" w:fill="auto"/>
            <w:vAlign w:val="bottom"/>
          </w:tcPr>
          <w:p w:rsidR="00F12EA1" w:rsidRPr="00CD7A95" w:rsidRDefault="00F12EA1" w:rsidP="00F12EA1">
            <w:pPr>
              <w:spacing w:after="0" w:line="240" w:lineRule="auto"/>
              <w:jc w:val="right"/>
              <w:rPr>
                <w:rFonts w:ascii="Arial" w:hAnsi="Arial" w:cs="Arial"/>
                <w:sz w:val="16"/>
                <w:szCs w:val="16"/>
              </w:rPr>
            </w:pPr>
          </w:p>
        </w:tc>
        <w:tc>
          <w:tcPr>
            <w:tcW w:w="718"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6.8*</w:t>
            </w:r>
          </w:p>
        </w:tc>
        <w:tc>
          <w:tcPr>
            <w:tcW w:w="936"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(3.5-13.3)</w:t>
            </w:r>
          </w:p>
        </w:tc>
        <w:tc>
          <w:tcPr>
            <w:tcW w:w="594" w:type="dxa"/>
            <w:gridSpan w:val="2"/>
            <w:shd w:val="clear" w:color="auto" w:fill="auto"/>
            <w:vAlign w:val="bottom"/>
          </w:tcPr>
          <w:p w:rsidR="00F12EA1" w:rsidRPr="00CD7A95" w:rsidRDefault="00F12EA1" w:rsidP="00F12EA1">
            <w:pPr>
              <w:spacing w:after="0" w:line="240" w:lineRule="auto"/>
              <w:jc w:val="right"/>
              <w:rPr>
                <w:rFonts w:ascii="Arial" w:hAnsi="Arial" w:cs="Arial"/>
                <w:sz w:val="16"/>
                <w:szCs w:val="16"/>
              </w:rPr>
            </w:pPr>
            <w:r w:rsidRPr="00CD7A95">
              <w:rPr>
                <w:rFonts w:ascii="Arial" w:hAnsi="Arial" w:cs="Arial"/>
                <w:sz w:val="16"/>
                <w:szCs w:val="16"/>
              </w:rPr>
              <w:t>8.8*</w:t>
            </w:r>
          </w:p>
        </w:tc>
        <w:tc>
          <w:tcPr>
            <w:tcW w:w="960" w:type="dxa"/>
            <w:shd w:val="clear" w:color="auto" w:fill="auto"/>
            <w:vAlign w:val="bottom"/>
          </w:tcPr>
          <w:p w:rsidR="00F12EA1" w:rsidRPr="00CD7A95" w:rsidRDefault="00F12EA1" w:rsidP="00F12EA1">
            <w:pPr>
              <w:spacing w:after="0" w:line="240" w:lineRule="auto"/>
              <w:rPr>
                <w:rFonts w:ascii="Arial" w:hAnsi="Arial" w:cs="Arial"/>
                <w:sz w:val="16"/>
                <w:szCs w:val="16"/>
              </w:rPr>
            </w:pPr>
            <w:r w:rsidRPr="00CD7A95">
              <w:rPr>
                <w:rFonts w:ascii="Arial" w:hAnsi="Arial" w:cs="Arial"/>
                <w:sz w:val="16"/>
                <w:szCs w:val="16"/>
              </w:rPr>
              <w:t>(3.9-19.9)</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28" w:type="dxa"/>
            <w:shd w:val="clear" w:color="auto" w:fill="auto"/>
            <w:vAlign w:val="bottom"/>
          </w:tcPr>
          <w:p w:rsidR="00F12EA1" w:rsidRPr="00134D42" w:rsidRDefault="00F12EA1" w:rsidP="00F12EA1">
            <w:pPr>
              <w:spacing w:after="0" w:line="240" w:lineRule="auto"/>
              <w:rPr>
                <w:rFonts w:ascii="Arial" w:hAnsi="Arial"/>
                <w:sz w:val="16"/>
              </w:rPr>
            </w:pPr>
          </w:p>
        </w:tc>
        <w:tc>
          <w:tcPr>
            <w:tcW w:w="651"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ind w:left="450"/>
              <w:rPr>
                <w:rFonts w:ascii="Arial" w:hAnsi="Arial"/>
                <w:sz w:val="16"/>
                <w:highlight w:val="yellow"/>
              </w:rPr>
            </w:pPr>
            <w:r w:rsidRPr="00134D42">
              <w:rPr>
                <w:rFonts w:ascii="Symbol" w:hAnsi="Symbol" w:cs="Arial"/>
                <w:sz w:val="16"/>
                <w:szCs w:val="20"/>
              </w:rPr>
              <w:t></w:t>
            </w:r>
            <w:r w:rsidRPr="00134D42">
              <w:rPr>
                <w:rFonts w:ascii="Arial" w:hAnsi="Arial" w:cs="Arial"/>
                <w:sz w:val="16"/>
                <w:szCs w:val="20"/>
                <w:vertAlign w:val="superscript"/>
              </w:rPr>
              <w:t>2</w:t>
            </w:r>
            <w:r>
              <w:rPr>
                <w:rFonts w:ascii="Arial" w:hAnsi="Arial" w:cs="Arial"/>
                <w:sz w:val="16"/>
                <w:szCs w:val="20"/>
                <w:vertAlign w:val="subscript"/>
              </w:rPr>
              <w:t>5</w:t>
            </w:r>
          </w:p>
        </w:tc>
        <w:tc>
          <w:tcPr>
            <w:tcW w:w="1581" w:type="dxa"/>
            <w:gridSpan w:val="3"/>
            <w:shd w:val="clear" w:color="auto" w:fill="auto"/>
            <w:vAlign w:val="bottom"/>
          </w:tcPr>
          <w:p w:rsidR="00F12EA1" w:rsidRPr="000C13C6" w:rsidRDefault="00F12EA1" w:rsidP="00F12EA1">
            <w:pPr>
              <w:spacing w:after="0" w:line="240" w:lineRule="auto"/>
              <w:jc w:val="center"/>
              <w:rPr>
                <w:rFonts w:ascii="Arial" w:hAnsi="Arial"/>
                <w:sz w:val="16"/>
              </w:rPr>
            </w:pPr>
            <w:r>
              <w:rPr>
                <w:rFonts w:ascii="Arial" w:hAnsi="Arial"/>
                <w:sz w:val="16"/>
              </w:rPr>
              <w:t>45.6*</w:t>
            </w:r>
          </w:p>
        </w:tc>
        <w:tc>
          <w:tcPr>
            <w:tcW w:w="1677"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33.0*</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54"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62.9*</w:t>
            </w:r>
          </w:p>
        </w:tc>
        <w:tc>
          <w:tcPr>
            <w:tcW w:w="1554"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39.0*</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28" w:type="dxa"/>
            <w:shd w:val="clear" w:color="auto" w:fill="auto"/>
            <w:vAlign w:val="bottom"/>
          </w:tcPr>
          <w:p w:rsidR="00F12EA1" w:rsidRPr="00134D42" w:rsidRDefault="00F12EA1" w:rsidP="00F12EA1">
            <w:pPr>
              <w:spacing w:after="0" w:line="240" w:lineRule="auto"/>
              <w:rPr>
                <w:rFonts w:ascii="Arial" w:hAnsi="Arial"/>
                <w:sz w:val="16"/>
              </w:rPr>
            </w:pPr>
          </w:p>
        </w:tc>
        <w:tc>
          <w:tcPr>
            <w:tcW w:w="651" w:type="dxa"/>
            <w:shd w:val="clear" w:color="auto" w:fill="auto"/>
            <w:vAlign w:val="bottom"/>
          </w:tcPr>
          <w:p w:rsidR="00F12EA1" w:rsidRPr="00134D42" w:rsidRDefault="00F12EA1" w:rsidP="00F12EA1">
            <w:pPr>
              <w:spacing w:after="0" w:line="240" w:lineRule="auto"/>
              <w:rPr>
                <w:rFonts w:ascii="Arial" w:hAnsi="Arial"/>
                <w:sz w:val="16"/>
              </w:rPr>
            </w:pPr>
          </w:p>
        </w:tc>
      </w:tr>
      <w:tr w:rsidR="00F12EA1" w:rsidRPr="00134D42" w:rsidTr="00595343">
        <w:trPr>
          <w:trHeight w:val="259"/>
        </w:trPr>
        <w:tc>
          <w:tcPr>
            <w:tcW w:w="2376"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r w:rsidRPr="00134D42">
              <w:rPr>
                <w:rFonts w:ascii="Arial" w:hAnsi="Arial" w:cs="Arial"/>
                <w:sz w:val="16"/>
                <w:szCs w:val="20"/>
              </w:rPr>
              <w:t>(n)</w:t>
            </w:r>
          </w:p>
        </w:tc>
        <w:tc>
          <w:tcPr>
            <w:tcW w:w="1581"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215</w:t>
            </w:r>
            <w:r w:rsidRPr="00134D42">
              <w:rPr>
                <w:rFonts w:ascii="Arial" w:hAnsi="Arial" w:cs="Arial"/>
                <w:sz w:val="16"/>
                <w:szCs w:val="20"/>
              </w:rPr>
              <w:t>)</w:t>
            </w:r>
          </w:p>
        </w:tc>
        <w:tc>
          <w:tcPr>
            <w:tcW w:w="1677"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73</w:t>
            </w:r>
            <w:r w:rsidRPr="00134D42">
              <w:rPr>
                <w:rFonts w:ascii="Arial" w:hAnsi="Arial" w:cs="Arial"/>
                <w:sz w:val="16"/>
                <w:szCs w:val="20"/>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54"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264</w:t>
            </w:r>
            <w:r w:rsidRPr="00134D42">
              <w:rPr>
                <w:rFonts w:ascii="Arial" w:hAnsi="Arial" w:cs="Arial"/>
                <w:sz w:val="16"/>
                <w:szCs w:val="20"/>
              </w:rPr>
              <w:t>)</w:t>
            </w:r>
          </w:p>
        </w:tc>
        <w:tc>
          <w:tcPr>
            <w:tcW w:w="1554"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134</w:t>
            </w:r>
            <w:r w:rsidRPr="00134D42">
              <w:rPr>
                <w:rFonts w:ascii="Arial" w:hAnsi="Arial" w:cs="Arial"/>
                <w:sz w:val="16"/>
                <w:szCs w:val="20"/>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179"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6</w:t>
            </w:r>
            <w:r w:rsidRPr="00134D42">
              <w:rPr>
                <w:rFonts w:ascii="Arial" w:hAnsi="Arial" w:cs="Arial"/>
                <w:sz w:val="16"/>
                <w:szCs w:val="20"/>
              </w:rPr>
              <w:t>,</w:t>
            </w:r>
            <w:r>
              <w:rPr>
                <w:rFonts w:ascii="Arial" w:hAnsi="Arial" w:cs="Arial"/>
                <w:sz w:val="16"/>
                <w:szCs w:val="20"/>
              </w:rPr>
              <w:t>834</w:t>
            </w:r>
            <w:r w:rsidRPr="00134D42">
              <w:rPr>
                <w:rFonts w:ascii="Arial" w:hAnsi="Arial" w:cs="Arial"/>
                <w:sz w:val="16"/>
                <w:szCs w:val="20"/>
              </w:rPr>
              <w:t>)</w:t>
            </w:r>
          </w:p>
        </w:tc>
      </w:tr>
      <w:tr w:rsidR="00F12EA1" w:rsidRPr="00134D42" w:rsidTr="00595343">
        <w:trPr>
          <w:trHeight w:val="259"/>
        </w:trPr>
        <w:tc>
          <w:tcPr>
            <w:tcW w:w="237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28"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53"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28"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149"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28"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126"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28"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26"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28"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1"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r>
    </w:tbl>
    <w:p w:rsidR="00F12EA1" w:rsidRPr="00134D42" w:rsidRDefault="00F12EA1" w:rsidP="00F12EA1">
      <w:pPr>
        <w:spacing w:after="0" w:line="240" w:lineRule="auto"/>
        <w:ind w:right="2880"/>
        <w:rPr>
          <w:rFonts w:ascii="Arial" w:hAnsi="Arial"/>
          <w:sz w:val="16"/>
          <w:highlight w:val="yellow"/>
        </w:rPr>
      </w:pPr>
      <w:r w:rsidRPr="00134D42">
        <w:rPr>
          <w:rFonts w:ascii="Arial" w:hAnsi="Arial"/>
          <w:sz w:val="16"/>
        </w:rPr>
        <w:t>*Significant difference from respondents who had no lifetime eating disorder at the .05 level, two-sided test</w:t>
      </w:r>
      <w:r>
        <w:rPr>
          <w:rFonts w:ascii="Arial" w:hAnsi="Arial"/>
          <w:sz w:val="16"/>
        </w:rPr>
        <w:t xml:space="preserve">. </w:t>
      </w:r>
    </w:p>
    <w:p w:rsidR="00F12EA1" w:rsidRDefault="00F12EA1" w:rsidP="00F12EA1">
      <w:pPr>
        <w:spacing w:after="0" w:line="240" w:lineRule="auto"/>
        <w:ind w:right="2880"/>
        <w:rPr>
          <w:rFonts w:ascii="Arial" w:hAnsi="Arial"/>
          <w:sz w:val="16"/>
          <w:highlight w:val="yellow"/>
        </w:rPr>
      </w:pPr>
      <w:r>
        <w:rPr>
          <w:rFonts w:ascii="Arial" w:hAnsi="Arial"/>
          <w:sz w:val="16"/>
        </w:rPr>
        <w:t>** There were no significant differences between BN and BED at the .05 level, two-sided test</w:t>
      </w:r>
    </w:p>
    <w:p w:rsidR="00F12EA1" w:rsidRPr="00134D42" w:rsidRDefault="00F12EA1" w:rsidP="00F12EA1">
      <w:pPr>
        <w:spacing w:after="0" w:line="240" w:lineRule="auto"/>
        <w:ind w:right="2880"/>
        <w:rPr>
          <w:rFonts w:ascii="Arial" w:hAnsi="Arial"/>
          <w:sz w:val="16"/>
        </w:rPr>
      </w:pPr>
      <w:r w:rsidRPr="00134D42">
        <w:rPr>
          <w:rFonts w:ascii="Arial" w:hAnsi="Arial"/>
          <w:sz w:val="16"/>
          <w:vertAlign w:val="superscript"/>
        </w:rPr>
        <w:t>1</w:t>
      </w:r>
      <w:r w:rsidRPr="00134D42">
        <w:rPr>
          <w:rFonts w:ascii="Arial" w:hAnsi="Arial"/>
          <w:sz w:val="16"/>
        </w:rPr>
        <w:t>Based on a series of logistic regression models, each one comparing respondents with the eating disorder defined by the column heading with respondents without a history of eating disorders</w:t>
      </w:r>
      <w:r>
        <w:rPr>
          <w:rFonts w:ascii="Arial" w:hAnsi="Arial"/>
          <w:sz w:val="16"/>
        </w:rPr>
        <w:t>.</w:t>
      </w:r>
    </w:p>
    <w:p w:rsidR="00F12EA1" w:rsidRDefault="00F12EA1" w:rsidP="00F12EA1">
      <w:pPr>
        <w:spacing w:after="0" w:line="240" w:lineRule="auto"/>
      </w:pPr>
    </w:p>
    <w:p w:rsidR="00F12EA1" w:rsidRDefault="00F12EA1" w:rsidP="00F12EA1">
      <w:pPr>
        <w:spacing w:after="0" w:line="240" w:lineRule="auto"/>
        <w:sectPr w:rsidR="00F12EA1" w:rsidSect="00F21ACD">
          <w:pgSz w:w="15840" w:h="12240" w:orient="landscape"/>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2513"/>
        <w:gridCol w:w="783"/>
        <w:gridCol w:w="952"/>
        <w:gridCol w:w="679"/>
        <w:gridCol w:w="962"/>
        <w:gridCol w:w="236"/>
        <w:gridCol w:w="679"/>
        <w:gridCol w:w="999"/>
        <w:gridCol w:w="679"/>
        <w:gridCol w:w="999"/>
        <w:gridCol w:w="236"/>
        <w:gridCol w:w="558"/>
        <w:gridCol w:w="577"/>
      </w:tblGrid>
      <w:tr w:rsidR="00F12EA1" w:rsidRPr="00134D42" w:rsidTr="00595343">
        <w:trPr>
          <w:trHeight w:val="259"/>
        </w:trPr>
        <w:tc>
          <w:tcPr>
            <w:tcW w:w="10852" w:type="dxa"/>
            <w:gridSpan w:val="13"/>
            <w:shd w:val="clear" w:color="auto" w:fill="auto"/>
            <w:vAlign w:val="bottom"/>
          </w:tcPr>
          <w:p w:rsidR="00F12EA1" w:rsidRPr="00134D42" w:rsidRDefault="00F12EA1" w:rsidP="00F12EA1">
            <w:pPr>
              <w:spacing w:after="0" w:line="240" w:lineRule="auto"/>
              <w:ind w:right="-21"/>
              <w:rPr>
                <w:rFonts w:ascii="Arial Bold" w:hAnsi="Arial Bold" w:cs="Arial"/>
                <w:b/>
                <w:bCs/>
                <w:color w:val="000000"/>
                <w:sz w:val="16"/>
                <w:szCs w:val="20"/>
              </w:rPr>
            </w:pPr>
            <w:r>
              <w:rPr>
                <w:rFonts w:ascii="Arial" w:hAnsi="Arial" w:cs="Arial"/>
                <w:b/>
                <w:sz w:val="16"/>
                <w:szCs w:val="20"/>
              </w:rPr>
              <w:lastRenderedPageBreak/>
              <w:t>Appendix Table 16</w:t>
            </w:r>
            <w:r w:rsidRPr="00134D42">
              <w:rPr>
                <w:rFonts w:ascii="Arial" w:hAnsi="Arial" w:cs="Arial"/>
                <w:b/>
                <w:sz w:val="16"/>
                <w:szCs w:val="20"/>
              </w:rPr>
              <w:t xml:space="preserve">. Current body mass index (BMI) among respondents with versus without </w:t>
            </w:r>
            <w:r w:rsidRPr="00134D42">
              <w:rPr>
                <w:rFonts w:ascii="Arial Bold" w:hAnsi="Arial Bold" w:cs="Arial"/>
                <w:b/>
                <w:bCs/>
                <w:color w:val="000000"/>
                <w:sz w:val="16"/>
                <w:szCs w:val="20"/>
              </w:rPr>
              <w:t xml:space="preserve">DSM-IV/CIDI bulimia nervosa (BN) and binge eating disorder (BED) in </w:t>
            </w:r>
            <w:r w:rsidRPr="00FE5793">
              <w:rPr>
                <w:rFonts w:ascii="Arial Bold" w:hAnsi="Arial Bold" w:cs="Arial"/>
                <w:b/>
                <w:bCs/>
                <w:color w:val="000000"/>
                <w:sz w:val="16"/>
                <w:szCs w:val="20"/>
              </w:rPr>
              <w:t xml:space="preserve">the three South American </w:t>
            </w:r>
            <w:r>
              <w:rPr>
                <w:rFonts w:ascii="Arial Bold" w:hAnsi="Arial Bold" w:cs="Arial"/>
                <w:b/>
                <w:bCs/>
                <w:color w:val="000000"/>
                <w:sz w:val="16"/>
                <w:szCs w:val="20"/>
              </w:rPr>
              <w:t xml:space="preserve">WMH </w:t>
            </w:r>
            <w:r w:rsidRPr="00FE5793">
              <w:rPr>
                <w:rFonts w:ascii="Arial Bold" w:hAnsi="Arial Bold" w:cs="Arial"/>
                <w:b/>
                <w:bCs/>
                <w:color w:val="000000"/>
                <w:sz w:val="16"/>
                <w:szCs w:val="20"/>
              </w:rPr>
              <w:t>surveys</w:t>
            </w:r>
            <w:r w:rsidRPr="009F47A7">
              <w:rPr>
                <w:rFonts w:ascii="Arial Bold" w:hAnsi="Arial Bold" w:cs="Arial"/>
                <w:b/>
                <w:bCs/>
                <w:color w:val="000000"/>
                <w:sz w:val="16"/>
                <w:szCs w:val="20"/>
                <w:vertAlign w:val="superscript"/>
              </w:rPr>
              <w:t>1</w:t>
            </w:r>
            <w:r>
              <w:rPr>
                <w:rFonts w:ascii="Arial Bold" w:hAnsi="Arial Bold" w:cs="Arial"/>
                <w:b/>
                <w:bCs/>
                <w:color w:val="000000"/>
                <w:sz w:val="16"/>
                <w:szCs w:val="20"/>
                <w:vertAlign w:val="superscript"/>
              </w:rPr>
              <w:t>,2</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376" w:type="dxa"/>
            <w:gridSpan w:val="4"/>
            <w:shd w:val="clear" w:color="auto" w:fill="auto"/>
            <w:vAlign w:val="bottom"/>
          </w:tcPr>
          <w:p w:rsidR="00F12EA1" w:rsidRPr="00134D42" w:rsidRDefault="00F12EA1" w:rsidP="00F12EA1">
            <w:pPr>
              <w:spacing w:after="0" w:line="240" w:lineRule="auto"/>
              <w:jc w:val="center"/>
              <w:rPr>
                <w:rFonts w:ascii="Arial" w:hAnsi="Arial"/>
                <w:b/>
                <w:sz w:val="16"/>
              </w:rPr>
            </w:pPr>
          </w:p>
          <w:p w:rsidR="00F12EA1" w:rsidRPr="00134D42" w:rsidRDefault="00F12EA1" w:rsidP="00F12EA1">
            <w:pPr>
              <w:spacing w:after="0" w:line="240" w:lineRule="auto"/>
              <w:rPr>
                <w:rFonts w:ascii="Arial" w:hAnsi="Arial"/>
                <w:b/>
                <w:sz w:val="16"/>
              </w:rPr>
            </w:pP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356" w:type="dxa"/>
            <w:gridSpan w:val="4"/>
            <w:shd w:val="clear" w:color="auto" w:fill="auto"/>
            <w:vAlign w:val="bottom"/>
          </w:tcPr>
          <w:p w:rsidR="00F12EA1" w:rsidRPr="00134D42" w:rsidRDefault="00F12EA1" w:rsidP="00F12EA1">
            <w:pPr>
              <w:spacing w:after="0" w:line="240" w:lineRule="auto"/>
              <w:jc w:val="center"/>
              <w:rPr>
                <w:rFonts w:ascii="Arial" w:hAnsi="Arial"/>
                <w:b/>
                <w:sz w:val="16"/>
              </w:rPr>
            </w:pP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35" w:type="dxa"/>
            <w:gridSpan w:val="2"/>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376" w:type="dxa"/>
            <w:gridSpan w:val="4"/>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BN</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356" w:type="dxa"/>
            <w:gridSpan w:val="4"/>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BED</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35" w:type="dxa"/>
            <w:gridSpan w:val="2"/>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No eating </w:t>
            </w:r>
          </w:p>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disorder </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735"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641"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678"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678"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35"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5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6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558"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577"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 Distribution of BMI</w:t>
            </w:r>
          </w:p>
        </w:tc>
        <w:tc>
          <w:tcPr>
            <w:tcW w:w="783"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952"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679"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962"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679"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999"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679"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999"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E93F1D" w:rsidRDefault="00F12EA1" w:rsidP="00F12EA1">
            <w:pPr>
              <w:spacing w:after="0" w:line="240" w:lineRule="auto"/>
              <w:jc w:val="center"/>
              <w:rPr>
                <w:rFonts w:ascii="Arial" w:hAnsi="Arial"/>
                <w:sz w:val="16"/>
                <w:highlight w:val="yellow"/>
              </w:rPr>
            </w:pPr>
          </w:p>
        </w:tc>
        <w:tc>
          <w:tcPr>
            <w:tcW w:w="558"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c>
          <w:tcPr>
            <w:tcW w:w="577"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0.5</w:t>
            </w:r>
            <w:r>
              <w:rPr>
                <w:rFonts w:ascii="Arial" w:hAnsi="Arial" w:cs="Arial"/>
                <w:sz w:val="16"/>
                <w:szCs w:val="16"/>
              </w:rPr>
              <w:t>*</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0.4</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0.5</w:t>
            </w:r>
            <w:r>
              <w:rPr>
                <w:rFonts w:ascii="Arial" w:hAnsi="Arial" w:cs="Arial"/>
                <w:sz w:val="16"/>
                <w:szCs w:val="16"/>
              </w:rPr>
              <w:t>*</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0.5</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1.7</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1.1</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2.3</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1.5</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3.8</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0.5</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18.5 – 24.9 (normal)</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24.3</w:t>
            </w:r>
            <w:r>
              <w:rPr>
                <w:rFonts w:ascii="Arial" w:hAnsi="Arial" w:cs="Arial"/>
                <w:sz w:val="16"/>
                <w:szCs w:val="16"/>
              </w:rPr>
              <w:t>*</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4.5</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21.1</w:t>
            </w:r>
            <w:r>
              <w:rPr>
                <w:rFonts w:ascii="Arial" w:hAnsi="Arial" w:cs="Arial"/>
                <w:sz w:val="16"/>
                <w:szCs w:val="16"/>
              </w:rPr>
              <w:t>*</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6.2</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31.0</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5.5</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26.9</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5.2</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51.2</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1.1</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25 – 29.9 (overweight)</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46.6</w:t>
            </w:r>
            <w:r>
              <w:rPr>
                <w:rFonts w:ascii="Arial" w:hAnsi="Arial" w:cs="Arial"/>
                <w:sz w:val="16"/>
                <w:szCs w:val="16"/>
              </w:rPr>
              <w:t>*</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5.1</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49.6</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9.3</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33.3</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4.0</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29.4</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5.5</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34.4</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1.0</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30 – 34.9 (obese class I)</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24.4</w:t>
            </w:r>
            <w:r>
              <w:rPr>
                <w:rFonts w:ascii="Arial" w:hAnsi="Arial" w:cs="Arial"/>
                <w:sz w:val="16"/>
                <w:szCs w:val="16"/>
              </w:rPr>
              <w:t>*</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4.5</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28.8</w:t>
            </w:r>
            <w:r>
              <w:rPr>
                <w:rFonts w:ascii="Arial" w:hAnsi="Arial" w:cs="Arial"/>
                <w:sz w:val="16"/>
                <w:szCs w:val="16"/>
              </w:rPr>
              <w:t>*</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8.5</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27.1</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5.1</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29.0</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5.4</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7.7</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0.5</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3.0</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1.7</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0.0</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0.0</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5.8</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1.8</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10.7</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3.3</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2.3</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0.3</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1.1</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0.9</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0.0</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0.0</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1.2</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0.7</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1.7</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1.2</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0.5</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0.1</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35+ (obese class II-III)</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4.1</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1.9</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0.0</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0.0</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7.0</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1.6</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12.4</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3.4</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2.9</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0.4</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sz w:val="16"/>
              </w:rPr>
              <w:t>30+ (total obese)</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28.5</w:t>
            </w:r>
            <w:r>
              <w:rPr>
                <w:rFonts w:ascii="Arial" w:hAnsi="Arial" w:cs="Arial"/>
                <w:sz w:val="16"/>
                <w:szCs w:val="16"/>
              </w:rPr>
              <w:t>*</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4.4</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28.8</w:t>
            </w:r>
            <w:r>
              <w:rPr>
                <w:rFonts w:ascii="Arial" w:hAnsi="Arial" w:cs="Arial"/>
                <w:sz w:val="16"/>
                <w:szCs w:val="16"/>
              </w:rPr>
              <w:t>*</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8.5</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34.0</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5.3</w:t>
            </w:r>
            <w:r>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41.4</w:t>
            </w:r>
            <w:r>
              <w:rPr>
                <w:rFonts w:ascii="Arial" w:hAnsi="Arial" w:cs="Arial"/>
                <w:sz w:val="16"/>
                <w:szCs w:val="16"/>
              </w:rPr>
              <w:t>*</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6.4</w:t>
            </w:r>
            <w:r>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10.6</w:t>
            </w:r>
          </w:p>
        </w:tc>
        <w:tc>
          <w:tcPr>
            <w:tcW w:w="577" w:type="dxa"/>
            <w:shd w:val="clear" w:color="auto" w:fill="auto"/>
            <w:vAlign w:val="bottom"/>
          </w:tcPr>
          <w:p w:rsidR="00F12EA1" w:rsidRPr="00E93F1D" w:rsidRDefault="00F12EA1" w:rsidP="00F12EA1">
            <w:pPr>
              <w:spacing w:after="0" w:line="240" w:lineRule="auto"/>
              <w:rPr>
                <w:rFonts w:ascii="Arial" w:hAnsi="Arial" w:cs="Arial"/>
                <w:sz w:val="16"/>
                <w:szCs w:val="16"/>
              </w:rPr>
            </w:pPr>
            <w:r>
              <w:rPr>
                <w:rFonts w:ascii="Arial" w:hAnsi="Arial" w:cs="Arial"/>
                <w:sz w:val="16"/>
                <w:szCs w:val="16"/>
              </w:rPr>
              <w:t>(</w:t>
            </w:r>
            <w:r w:rsidRPr="00E93F1D">
              <w:rPr>
                <w:rFonts w:ascii="Arial" w:hAnsi="Arial" w:cs="Arial"/>
                <w:sz w:val="16"/>
                <w:szCs w:val="16"/>
              </w:rPr>
              <w:t>0.7</w:t>
            </w:r>
            <w:r>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rPr>
            </w:pPr>
          </w:p>
        </w:tc>
        <w:tc>
          <w:tcPr>
            <w:tcW w:w="783" w:type="dxa"/>
            <w:shd w:val="clear" w:color="auto" w:fill="auto"/>
            <w:vAlign w:val="bottom"/>
          </w:tcPr>
          <w:p w:rsidR="00F12EA1" w:rsidRPr="00134D42" w:rsidRDefault="00F12EA1" w:rsidP="00F12EA1">
            <w:pPr>
              <w:spacing w:after="0" w:line="240" w:lineRule="auto"/>
              <w:rPr>
                <w:rFonts w:ascii="Arial" w:hAnsi="Arial"/>
                <w:sz w:val="16"/>
              </w:rPr>
            </w:pPr>
          </w:p>
        </w:tc>
        <w:tc>
          <w:tcPr>
            <w:tcW w:w="95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rPr>
            </w:pPr>
          </w:p>
        </w:tc>
        <w:tc>
          <w:tcPr>
            <w:tcW w:w="96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679" w:type="dxa"/>
            <w:shd w:val="clear" w:color="auto" w:fill="auto"/>
            <w:vAlign w:val="bottom"/>
          </w:tcPr>
          <w:p w:rsidR="00F12EA1" w:rsidRPr="00134D42" w:rsidRDefault="00F12EA1" w:rsidP="00F12EA1">
            <w:pPr>
              <w:spacing w:after="0" w:line="240" w:lineRule="auto"/>
              <w:rPr>
                <w:rFonts w:ascii="Arial" w:hAnsi="Arial"/>
                <w:sz w:val="16"/>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7803" w:type="dxa"/>
            <w:gridSpan w:val="8"/>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II. Logistic regression of BN or BED (vs. No lifetime eating disorder) on BMI</w:t>
            </w:r>
            <w:r w:rsidRPr="00134D42">
              <w:rPr>
                <w:rFonts w:ascii="Arial" w:hAnsi="Arial" w:cs="Arial"/>
                <w:sz w:val="16"/>
                <w:szCs w:val="20"/>
                <w:vertAlign w:val="superscript"/>
              </w:rPr>
              <w:t>1</w:t>
            </w: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p>
        </w:tc>
        <w:tc>
          <w:tcPr>
            <w:tcW w:w="55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5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5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5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6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36" w:type="dxa"/>
            <w:shd w:val="clear" w:color="auto" w:fill="auto"/>
            <w:vAlign w:val="bottom"/>
          </w:tcPr>
          <w:p w:rsidR="00F12EA1" w:rsidRPr="00134D42" w:rsidRDefault="00F12EA1" w:rsidP="00F12EA1">
            <w:pPr>
              <w:spacing w:after="0" w:line="240" w:lineRule="auto"/>
              <w:rPr>
                <w:rFonts w:ascii="Arial" w:hAnsi="Arial"/>
                <w:b/>
                <w:sz w:val="16"/>
              </w:rPr>
            </w:pPr>
          </w:p>
        </w:tc>
        <w:tc>
          <w:tcPr>
            <w:tcW w:w="558" w:type="dxa"/>
            <w:shd w:val="clear" w:color="auto" w:fill="auto"/>
            <w:vAlign w:val="bottom"/>
          </w:tcPr>
          <w:p w:rsidR="00F12EA1" w:rsidRPr="00134D42" w:rsidRDefault="00F12EA1" w:rsidP="00F12EA1">
            <w:pPr>
              <w:spacing w:after="0" w:line="240" w:lineRule="auto"/>
              <w:rPr>
                <w:rFonts w:ascii="Arial" w:hAnsi="Arial"/>
                <w:b/>
                <w:sz w:val="16"/>
              </w:rPr>
            </w:pPr>
          </w:p>
        </w:tc>
        <w:tc>
          <w:tcPr>
            <w:tcW w:w="577" w:type="dxa"/>
            <w:shd w:val="clear" w:color="auto" w:fill="auto"/>
            <w:vAlign w:val="bottom"/>
          </w:tcPr>
          <w:p w:rsidR="00F12EA1" w:rsidRPr="00134D42" w:rsidRDefault="00F12EA1" w:rsidP="00F12EA1">
            <w:pPr>
              <w:spacing w:after="0" w:line="240" w:lineRule="auto"/>
              <w:rPr>
                <w:rFonts w:ascii="Arial" w:hAnsi="Arial"/>
                <w:b/>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783" w:type="dxa"/>
            <w:tcBorders>
              <w:top w:val="single" w:sz="4" w:space="0" w:color="auto"/>
            </w:tcBorders>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0.3</w:t>
            </w:r>
          </w:p>
        </w:tc>
        <w:tc>
          <w:tcPr>
            <w:tcW w:w="952"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(0.1-1.3)</w:t>
            </w:r>
          </w:p>
        </w:tc>
        <w:tc>
          <w:tcPr>
            <w:tcW w:w="679" w:type="dxa"/>
            <w:tcBorders>
              <w:top w:val="single" w:sz="4" w:space="0" w:color="auto"/>
            </w:tcBorders>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0.3</w:t>
            </w:r>
          </w:p>
        </w:tc>
        <w:tc>
          <w:tcPr>
            <w:tcW w:w="962"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(0.0-2.6)</w:t>
            </w:r>
          </w:p>
        </w:tc>
        <w:tc>
          <w:tcPr>
            <w:tcW w:w="236" w:type="dxa"/>
            <w:shd w:val="clear" w:color="auto" w:fill="auto"/>
            <w:vAlign w:val="bottom"/>
          </w:tcPr>
          <w:p w:rsidR="00F12EA1" w:rsidRPr="00E93F1D" w:rsidRDefault="00F12EA1" w:rsidP="00F12EA1">
            <w:pPr>
              <w:spacing w:after="0" w:line="240" w:lineRule="auto"/>
              <w:rPr>
                <w:rFonts w:ascii="Arial" w:hAnsi="Arial" w:cs="Arial"/>
                <w:sz w:val="16"/>
                <w:szCs w:val="16"/>
              </w:rPr>
            </w:pPr>
          </w:p>
        </w:tc>
        <w:tc>
          <w:tcPr>
            <w:tcW w:w="679" w:type="dxa"/>
            <w:tcBorders>
              <w:top w:val="single" w:sz="4" w:space="0" w:color="auto"/>
            </w:tcBorders>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0.8</w:t>
            </w:r>
          </w:p>
        </w:tc>
        <w:tc>
          <w:tcPr>
            <w:tcW w:w="999"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(0.2-3.0)</w:t>
            </w:r>
          </w:p>
        </w:tc>
        <w:tc>
          <w:tcPr>
            <w:tcW w:w="679" w:type="dxa"/>
            <w:tcBorders>
              <w:top w:val="single" w:sz="4" w:space="0" w:color="auto"/>
            </w:tcBorders>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1.2</w:t>
            </w:r>
          </w:p>
        </w:tc>
        <w:tc>
          <w:tcPr>
            <w:tcW w:w="999" w:type="dxa"/>
            <w:tcBorders>
              <w:top w:val="single" w:sz="4" w:space="0" w:color="auto"/>
            </w:tcBorders>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(0.3-4.7)</w:t>
            </w: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5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18.5 – 24.9 (normal)</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1.0</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1.0</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1.0</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1.0</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25 – 29.9 (overweight)</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2.8*</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(1.6-4.8)</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3.5*</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(1.5-8.0)</w:t>
            </w:r>
          </w:p>
        </w:tc>
        <w:tc>
          <w:tcPr>
            <w:tcW w:w="236" w:type="dxa"/>
            <w:shd w:val="clear" w:color="auto" w:fill="auto"/>
            <w:vAlign w:val="bottom"/>
          </w:tcPr>
          <w:p w:rsidR="00F12EA1" w:rsidRPr="00E93F1D"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1.6</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(1.0-2.6)</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1.6</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(0.9-2.8)</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30 – 34.9 (obese class I)</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6.4*</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(3.3-12.2)</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9.0*</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(3.5-22.9)</w:t>
            </w:r>
          </w:p>
        </w:tc>
        <w:tc>
          <w:tcPr>
            <w:tcW w:w="236" w:type="dxa"/>
            <w:shd w:val="clear" w:color="auto" w:fill="auto"/>
            <w:vAlign w:val="bottom"/>
          </w:tcPr>
          <w:p w:rsidR="00F12EA1" w:rsidRPr="00E93F1D"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5.6*</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(3.0-10.5)</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6.9*</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(3.7-12.9)</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2.3</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(0.6-9.1)</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3.5*</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(1.3-9.3)</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7.5*</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(2.8-20.2)</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783"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4.1</w:t>
            </w:r>
          </w:p>
        </w:tc>
        <w:tc>
          <w:tcPr>
            <w:tcW w:w="95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(0.7-22.6)</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w:t>
            </w:r>
          </w:p>
        </w:tc>
        <w:tc>
          <w:tcPr>
            <w:tcW w:w="962"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w:t>
            </w:r>
          </w:p>
        </w:tc>
        <w:tc>
          <w:tcPr>
            <w:tcW w:w="236" w:type="dxa"/>
            <w:shd w:val="clear" w:color="auto" w:fill="auto"/>
            <w:vAlign w:val="bottom"/>
          </w:tcPr>
          <w:p w:rsidR="00F12EA1" w:rsidRPr="00E93F1D"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3.5</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(1.0-12.5)</w:t>
            </w:r>
          </w:p>
        </w:tc>
        <w:tc>
          <w:tcPr>
            <w:tcW w:w="679" w:type="dxa"/>
            <w:shd w:val="clear" w:color="auto" w:fill="auto"/>
            <w:vAlign w:val="bottom"/>
          </w:tcPr>
          <w:p w:rsidR="00F12EA1" w:rsidRPr="00E93F1D" w:rsidRDefault="00F12EA1" w:rsidP="00F12EA1">
            <w:pPr>
              <w:spacing w:after="0" w:line="240" w:lineRule="auto"/>
              <w:jc w:val="right"/>
              <w:rPr>
                <w:rFonts w:ascii="Arial" w:hAnsi="Arial" w:cs="Arial"/>
                <w:sz w:val="16"/>
                <w:szCs w:val="16"/>
              </w:rPr>
            </w:pPr>
            <w:r w:rsidRPr="00E93F1D">
              <w:rPr>
                <w:rFonts w:ascii="Arial" w:hAnsi="Arial" w:cs="Arial"/>
                <w:sz w:val="16"/>
                <w:szCs w:val="16"/>
              </w:rPr>
              <w:t>5.8*</w:t>
            </w:r>
          </w:p>
        </w:tc>
        <w:tc>
          <w:tcPr>
            <w:tcW w:w="999" w:type="dxa"/>
            <w:shd w:val="clear" w:color="auto" w:fill="auto"/>
            <w:vAlign w:val="bottom"/>
          </w:tcPr>
          <w:p w:rsidR="00F12EA1" w:rsidRPr="00E93F1D" w:rsidRDefault="00F12EA1" w:rsidP="00F12EA1">
            <w:pPr>
              <w:spacing w:after="0" w:line="240" w:lineRule="auto"/>
              <w:rPr>
                <w:rFonts w:ascii="Arial" w:hAnsi="Arial" w:cs="Arial"/>
                <w:sz w:val="16"/>
                <w:szCs w:val="16"/>
              </w:rPr>
            </w:pPr>
            <w:r w:rsidRPr="00E93F1D">
              <w:rPr>
                <w:rFonts w:ascii="Arial" w:hAnsi="Arial" w:cs="Arial"/>
                <w:sz w:val="16"/>
                <w:szCs w:val="16"/>
              </w:rPr>
              <w:t>(1.3-25.8)</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450"/>
              <w:rPr>
                <w:rFonts w:ascii="Arial" w:hAnsi="Arial"/>
                <w:sz w:val="16"/>
                <w:highlight w:val="yellow"/>
              </w:rPr>
            </w:pPr>
            <w:r w:rsidRPr="00134D42">
              <w:rPr>
                <w:rFonts w:ascii="Symbol" w:hAnsi="Symbol" w:cs="Arial"/>
                <w:sz w:val="16"/>
                <w:szCs w:val="20"/>
              </w:rPr>
              <w:t></w:t>
            </w:r>
            <w:r w:rsidRPr="00134D42">
              <w:rPr>
                <w:rFonts w:ascii="Arial" w:hAnsi="Arial" w:cs="Arial"/>
                <w:sz w:val="16"/>
                <w:szCs w:val="20"/>
                <w:vertAlign w:val="superscript"/>
              </w:rPr>
              <w:t>2</w:t>
            </w:r>
            <w:r>
              <w:rPr>
                <w:rFonts w:ascii="Arial" w:hAnsi="Arial" w:cs="Arial"/>
                <w:sz w:val="16"/>
                <w:szCs w:val="20"/>
                <w:vertAlign w:val="subscript"/>
              </w:rPr>
              <w:t>5</w:t>
            </w:r>
          </w:p>
        </w:tc>
        <w:tc>
          <w:tcPr>
            <w:tcW w:w="1735" w:type="dxa"/>
            <w:gridSpan w:val="2"/>
            <w:shd w:val="clear" w:color="auto" w:fill="auto"/>
            <w:vAlign w:val="bottom"/>
          </w:tcPr>
          <w:p w:rsidR="00F12EA1" w:rsidRPr="000C13C6" w:rsidRDefault="00F12EA1" w:rsidP="00F12EA1">
            <w:pPr>
              <w:spacing w:after="0" w:line="240" w:lineRule="auto"/>
              <w:jc w:val="center"/>
              <w:rPr>
                <w:rFonts w:ascii="Arial" w:hAnsi="Arial"/>
                <w:sz w:val="16"/>
              </w:rPr>
            </w:pPr>
            <w:r>
              <w:rPr>
                <w:rFonts w:ascii="Arial" w:hAnsi="Arial"/>
                <w:sz w:val="16"/>
              </w:rPr>
              <w:t>47.7*</w:t>
            </w:r>
          </w:p>
        </w:tc>
        <w:tc>
          <w:tcPr>
            <w:tcW w:w="1641"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57.8*</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40.8*</w:t>
            </w: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42.2*</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r w:rsidRPr="00134D42">
              <w:rPr>
                <w:rFonts w:ascii="Arial" w:hAnsi="Arial" w:cs="Arial"/>
                <w:sz w:val="16"/>
                <w:szCs w:val="20"/>
              </w:rPr>
              <w:t>(n)</w:t>
            </w:r>
          </w:p>
        </w:tc>
        <w:tc>
          <w:tcPr>
            <w:tcW w:w="1735"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128</w:t>
            </w:r>
            <w:r w:rsidRPr="00134D42">
              <w:rPr>
                <w:rFonts w:ascii="Arial" w:hAnsi="Arial" w:cs="Arial"/>
                <w:sz w:val="16"/>
                <w:szCs w:val="20"/>
              </w:rPr>
              <w:t>)</w:t>
            </w:r>
          </w:p>
        </w:tc>
        <w:tc>
          <w:tcPr>
            <w:tcW w:w="1641"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48</w:t>
            </w:r>
            <w:r w:rsidRPr="00134D42">
              <w:rPr>
                <w:rFonts w:ascii="Arial" w:hAnsi="Arial" w:cs="Arial"/>
                <w:sz w:val="16"/>
                <w:szCs w:val="20"/>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244</w:t>
            </w:r>
            <w:r w:rsidRPr="00134D42">
              <w:rPr>
                <w:rFonts w:ascii="Arial" w:hAnsi="Arial" w:cs="Arial"/>
                <w:sz w:val="16"/>
                <w:szCs w:val="20"/>
              </w:rPr>
              <w:t>)</w:t>
            </w: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109</w:t>
            </w:r>
            <w:r w:rsidRPr="00134D42">
              <w:rPr>
                <w:rFonts w:ascii="Arial" w:hAnsi="Arial" w:cs="Arial"/>
                <w:sz w:val="16"/>
                <w:szCs w:val="20"/>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135"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5</w:t>
            </w:r>
            <w:r w:rsidRPr="00134D42">
              <w:rPr>
                <w:rFonts w:ascii="Arial" w:hAnsi="Arial" w:cs="Arial"/>
                <w:sz w:val="16"/>
                <w:szCs w:val="20"/>
              </w:rPr>
              <w:t>,</w:t>
            </w:r>
            <w:r>
              <w:rPr>
                <w:rFonts w:ascii="Arial" w:hAnsi="Arial" w:cs="Arial"/>
                <w:sz w:val="16"/>
                <w:szCs w:val="20"/>
              </w:rPr>
              <w:t>041</w:t>
            </w:r>
            <w:r w:rsidRPr="00134D42">
              <w:rPr>
                <w:rFonts w:ascii="Arial" w:hAnsi="Arial" w:cs="Arial"/>
                <w:sz w:val="16"/>
                <w:szCs w:val="20"/>
              </w:rPr>
              <w:t>)</w:t>
            </w:r>
          </w:p>
        </w:tc>
      </w:tr>
      <w:tr w:rsidR="00F12EA1" w:rsidRPr="00134D42" w:rsidTr="00595343">
        <w:trPr>
          <w:trHeight w:val="259"/>
        </w:trPr>
        <w:tc>
          <w:tcPr>
            <w:tcW w:w="2513"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5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58"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r>
    </w:tbl>
    <w:p w:rsidR="00F12EA1" w:rsidRDefault="00F12EA1" w:rsidP="00F12EA1">
      <w:pPr>
        <w:spacing w:after="0" w:line="240" w:lineRule="auto"/>
        <w:ind w:right="2880"/>
        <w:rPr>
          <w:rFonts w:ascii="Arial" w:hAnsi="Arial"/>
          <w:sz w:val="16"/>
        </w:rPr>
      </w:pPr>
      <w:r w:rsidRPr="00134D42">
        <w:rPr>
          <w:rFonts w:ascii="Arial" w:hAnsi="Arial"/>
          <w:sz w:val="16"/>
        </w:rPr>
        <w:t>*Significant difference from respondents who had no lifetime eating disorder at the .05 level, two-sided test</w:t>
      </w:r>
      <w:r>
        <w:rPr>
          <w:rFonts w:ascii="Arial" w:hAnsi="Arial"/>
          <w:sz w:val="16"/>
        </w:rPr>
        <w:t>.</w:t>
      </w:r>
    </w:p>
    <w:p w:rsidR="00F12EA1" w:rsidRDefault="00F12EA1" w:rsidP="00F12EA1">
      <w:pPr>
        <w:spacing w:after="0" w:line="240" w:lineRule="auto"/>
        <w:ind w:right="2880"/>
        <w:rPr>
          <w:rFonts w:ascii="Arial" w:hAnsi="Arial"/>
          <w:sz w:val="16"/>
          <w:highlight w:val="yellow"/>
        </w:rPr>
      </w:pPr>
      <w:r>
        <w:rPr>
          <w:rFonts w:ascii="Arial" w:hAnsi="Arial"/>
          <w:sz w:val="16"/>
        </w:rPr>
        <w:t>** There were no significant differences between BN and BED at the .05 level, two-sided test</w:t>
      </w:r>
    </w:p>
    <w:p w:rsidR="00F12EA1" w:rsidRPr="009F47A7" w:rsidRDefault="00F12EA1" w:rsidP="00F12EA1">
      <w:pPr>
        <w:spacing w:after="0" w:line="240" w:lineRule="auto"/>
        <w:ind w:right="2880"/>
        <w:rPr>
          <w:rFonts w:ascii="Arial" w:hAnsi="Arial"/>
          <w:sz w:val="16"/>
        </w:rPr>
      </w:pPr>
      <w:r w:rsidRPr="009F47A7">
        <w:rPr>
          <w:rFonts w:ascii="Arial" w:hAnsi="Arial"/>
          <w:sz w:val="16"/>
          <w:vertAlign w:val="superscript"/>
        </w:rPr>
        <w:t>1</w:t>
      </w:r>
      <w:r w:rsidRPr="009F47A7">
        <w:rPr>
          <w:rFonts w:ascii="Arial" w:hAnsi="Arial"/>
          <w:sz w:val="16"/>
        </w:rPr>
        <w:t>In</w:t>
      </w:r>
      <w:r>
        <w:rPr>
          <w:rFonts w:ascii="Arial" w:hAnsi="Arial"/>
          <w:sz w:val="16"/>
        </w:rPr>
        <w:t xml:space="preserve"> </w:t>
      </w:r>
      <w:r w:rsidRPr="009F47A7">
        <w:rPr>
          <w:rFonts w:ascii="Arial" w:hAnsi="Arial"/>
          <w:sz w:val="16"/>
        </w:rPr>
        <w:t xml:space="preserve">Colombia, </w:t>
      </w:r>
      <w:r>
        <w:rPr>
          <w:rFonts w:ascii="Arial" w:hAnsi="Arial"/>
          <w:sz w:val="16"/>
        </w:rPr>
        <w:t xml:space="preserve">Sao Paulo </w:t>
      </w:r>
      <w:r w:rsidRPr="009F47A7">
        <w:rPr>
          <w:rFonts w:ascii="Arial" w:hAnsi="Arial"/>
          <w:sz w:val="16"/>
        </w:rPr>
        <w:t>Brazil</w:t>
      </w:r>
      <w:r>
        <w:rPr>
          <w:rFonts w:ascii="Arial" w:hAnsi="Arial"/>
          <w:sz w:val="16"/>
        </w:rPr>
        <w:t>,</w:t>
      </w:r>
      <w:r w:rsidRPr="009F47A7">
        <w:rPr>
          <w:rFonts w:ascii="Arial" w:hAnsi="Arial"/>
          <w:sz w:val="16"/>
        </w:rPr>
        <w:t xml:space="preserve"> and Mexico.</w:t>
      </w:r>
    </w:p>
    <w:p w:rsidR="00F12EA1" w:rsidRDefault="00F12EA1" w:rsidP="00F12EA1">
      <w:pPr>
        <w:spacing w:after="0" w:line="240" w:lineRule="auto"/>
        <w:ind w:right="1080"/>
        <w:rPr>
          <w:rFonts w:ascii="Arial" w:hAnsi="Arial"/>
          <w:sz w:val="16"/>
        </w:rPr>
      </w:pPr>
      <w:r>
        <w:rPr>
          <w:rFonts w:ascii="Arial" w:hAnsi="Arial"/>
          <w:sz w:val="16"/>
          <w:vertAlign w:val="superscript"/>
        </w:rPr>
        <w:t>2</w:t>
      </w:r>
      <w:r w:rsidRPr="00134D42">
        <w:rPr>
          <w:rFonts w:ascii="Arial" w:hAnsi="Arial"/>
          <w:sz w:val="16"/>
        </w:rPr>
        <w:t>Based on a series of logistic regression models, each one comparing respondents with the eating disorder defined by the column heading with respondents without a history of eating disorders</w:t>
      </w:r>
      <w:r>
        <w:rPr>
          <w:rFonts w:ascii="Arial" w:hAnsi="Arial"/>
          <w:sz w:val="16"/>
        </w:rPr>
        <w:t xml:space="preserve"> </w:t>
      </w:r>
      <w:r w:rsidRPr="00EE71F8">
        <w:rPr>
          <w:rFonts w:ascii="Arial" w:hAnsi="Arial"/>
          <w:sz w:val="16"/>
        </w:rPr>
        <w:t>controlling for dummy variables for country.</w:t>
      </w:r>
    </w:p>
    <w:p w:rsidR="00F12EA1" w:rsidRDefault="00F12EA1" w:rsidP="00F12EA1">
      <w:pPr>
        <w:spacing w:after="0" w:line="240" w:lineRule="auto"/>
        <w:rPr>
          <w:rFonts w:ascii="Arial" w:hAnsi="Arial"/>
          <w:sz w:val="16"/>
        </w:rPr>
      </w:pPr>
    </w:p>
    <w:p w:rsidR="00F12EA1" w:rsidRDefault="00F12EA1" w:rsidP="00F12EA1">
      <w:pPr>
        <w:spacing w:after="0" w:line="240" w:lineRule="auto"/>
        <w:rPr>
          <w:rFonts w:ascii="Arial" w:hAnsi="Arial"/>
          <w:sz w:val="16"/>
        </w:rPr>
        <w:sectPr w:rsidR="00F12EA1" w:rsidSect="00F21ACD">
          <w:pgSz w:w="15840" w:h="12240" w:orient="landscape"/>
          <w:pgMar w:top="1440" w:right="1440" w:bottom="1440" w:left="1440" w:header="720" w:footer="720" w:gutter="0"/>
          <w:cols w:space="720"/>
          <w:docGrid w:linePitch="360"/>
        </w:sectPr>
      </w:pPr>
    </w:p>
    <w:tbl>
      <w:tblPr>
        <w:tblW w:w="0" w:type="auto"/>
        <w:tblLayout w:type="fixed"/>
        <w:tblCellMar>
          <w:left w:w="115" w:type="dxa"/>
          <w:right w:w="115" w:type="dxa"/>
        </w:tblCellMar>
        <w:tblLook w:val="04A0" w:firstRow="1" w:lastRow="0" w:firstColumn="1" w:lastColumn="0" w:noHBand="0" w:noVBand="1"/>
      </w:tblPr>
      <w:tblGrid>
        <w:gridCol w:w="2390"/>
        <w:gridCol w:w="542"/>
        <w:gridCol w:w="153"/>
        <w:gridCol w:w="1040"/>
        <w:gridCol w:w="604"/>
        <w:gridCol w:w="156"/>
        <w:gridCol w:w="1130"/>
        <w:gridCol w:w="250"/>
        <w:gridCol w:w="542"/>
        <w:gridCol w:w="148"/>
        <w:gridCol w:w="990"/>
        <w:gridCol w:w="654"/>
        <w:gridCol w:w="156"/>
        <w:gridCol w:w="1040"/>
        <w:gridCol w:w="250"/>
        <w:gridCol w:w="542"/>
        <w:gridCol w:w="665"/>
      </w:tblGrid>
      <w:tr w:rsidR="00F12EA1" w:rsidRPr="00134D42" w:rsidTr="00595343">
        <w:trPr>
          <w:trHeight w:val="259"/>
        </w:trPr>
        <w:tc>
          <w:tcPr>
            <w:tcW w:w="11252" w:type="dxa"/>
            <w:gridSpan w:val="17"/>
            <w:shd w:val="clear" w:color="auto" w:fill="auto"/>
            <w:vAlign w:val="bottom"/>
          </w:tcPr>
          <w:p w:rsidR="00F12EA1" w:rsidRPr="00134D42" w:rsidRDefault="00F12EA1" w:rsidP="00F12EA1">
            <w:pPr>
              <w:spacing w:after="0" w:line="240" w:lineRule="auto"/>
              <w:ind w:right="-21"/>
              <w:rPr>
                <w:rFonts w:ascii="Arial Bold" w:hAnsi="Arial Bold" w:cs="Arial"/>
                <w:b/>
                <w:bCs/>
                <w:color w:val="000000"/>
                <w:sz w:val="16"/>
                <w:szCs w:val="20"/>
              </w:rPr>
            </w:pPr>
            <w:r>
              <w:rPr>
                <w:rFonts w:ascii="Arial" w:hAnsi="Arial" w:cs="Arial"/>
                <w:b/>
                <w:sz w:val="16"/>
                <w:szCs w:val="20"/>
              </w:rPr>
              <w:t>Appendix Table 17</w:t>
            </w:r>
            <w:r w:rsidRPr="00134D42">
              <w:rPr>
                <w:rFonts w:ascii="Arial" w:hAnsi="Arial" w:cs="Arial"/>
                <w:b/>
                <w:sz w:val="16"/>
                <w:szCs w:val="20"/>
              </w:rPr>
              <w:t xml:space="preserve">. Current body mass index (BMI) among respondents with versus without </w:t>
            </w:r>
            <w:r w:rsidRPr="00134D42">
              <w:rPr>
                <w:rFonts w:ascii="Arial Bold" w:hAnsi="Arial Bold" w:cs="Arial"/>
                <w:b/>
                <w:bCs/>
                <w:color w:val="000000"/>
                <w:sz w:val="16"/>
                <w:szCs w:val="20"/>
              </w:rPr>
              <w:t xml:space="preserve">DSM-IV/CIDI bulimia nervosa (BN) and binge eating disorder (BED) in </w:t>
            </w:r>
            <w:r w:rsidRPr="00FE5793">
              <w:rPr>
                <w:rFonts w:ascii="Arial Bold" w:hAnsi="Arial Bold" w:cs="Arial"/>
                <w:b/>
                <w:bCs/>
                <w:color w:val="000000"/>
                <w:sz w:val="16"/>
                <w:szCs w:val="20"/>
              </w:rPr>
              <w:t>the nine European</w:t>
            </w:r>
            <w:r>
              <w:rPr>
                <w:rFonts w:ascii="Arial Bold" w:hAnsi="Arial Bold" w:cs="Arial"/>
                <w:b/>
                <w:bCs/>
                <w:color w:val="000000"/>
                <w:sz w:val="16"/>
                <w:szCs w:val="20"/>
              </w:rPr>
              <w:t xml:space="preserve"> surveys</w:t>
            </w:r>
            <w:r w:rsidRPr="009F47A7">
              <w:rPr>
                <w:rFonts w:ascii="Arial Bold" w:hAnsi="Arial Bold" w:cs="Arial"/>
                <w:b/>
                <w:bCs/>
                <w:color w:val="000000"/>
                <w:sz w:val="16"/>
                <w:szCs w:val="20"/>
                <w:vertAlign w:val="superscript"/>
              </w:rPr>
              <w:t>1,2</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625" w:type="dxa"/>
            <w:gridSpan w:val="6"/>
            <w:shd w:val="clear" w:color="auto" w:fill="auto"/>
            <w:vAlign w:val="bottom"/>
          </w:tcPr>
          <w:p w:rsidR="00F12EA1" w:rsidRPr="00134D42" w:rsidRDefault="00F12EA1" w:rsidP="00F12EA1">
            <w:pPr>
              <w:spacing w:after="0" w:line="240" w:lineRule="auto"/>
              <w:jc w:val="center"/>
              <w:rPr>
                <w:rFonts w:ascii="Arial" w:hAnsi="Arial"/>
                <w:b/>
                <w:sz w:val="16"/>
              </w:rPr>
            </w:pPr>
          </w:p>
          <w:p w:rsidR="00F12EA1" w:rsidRPr="00134D42" w:rsidRDefault="00F12EA1" w:rsidP="00F12EA1">
            <w:pPr>
              <w:spacing w:after="0" w:line="240" w:lineRule="auto"/>
              <w:rPr>
                <w:rFonts w:ascii="Arial" w:hAnsi="Arial"/>
                <w:b/>
                <w:sz w:val="16"/>
              </w:rPr>
            </w:pPr>
          </w:p>
        </w:tc>
        <w:tc>
          <w:tcPr>
            <w:tcW w:w="250"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530" w:type="dxa"/>
            <w:gridSpan w:val="6"/>
            <w:shd w:val="clear" w:color="auto" w:fill="auto"/>
            <w:vAlign w:val="bottom"/>
          </w:tcPr>
          <w:p w:rsidR="00F12EA1" w:rsidRPr="00134D42" w:rsidRDefault="00F12EA1" w:rsidP="00F12EA1">
            <w:pPr>
              <w:spacing w:after="0" w:line="240" w:lineRule="auto"/>
              <w:jc w:val="center"/>
              <w:rPr>
                <w:rFonts w:ascii="Arial" w:hAnsi="Arial"/>
                <w:b/>
                <w:sz w:val="16"/>
              </w:rPr>
            </w:pPr>
          </w:p>
        </w:tc>
        <w:tc>
          <w:tcPr>
            <w:tcW w:w="250"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207" w:type="dxa"/>
            <w:gridSpan w:val="2"/>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625" w:type="dxa"/>
            <w:gridSpan w:val="6"/>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BN</w:t>
            </w:r>
          </w:p>
        </w:tc>
        <w:tc>
          <w:tcPr>
            <w:tcW w:w="250"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530" w:type="dxa"/>
            <w:gridSpan w:val="6"/>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BED</w:t>
            </w:r>
          </w:p>
        </w:tc>
        <w:tc>
          <w:tcPr>
            <w:tcW w:w="250"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207" w:type="dxa"/>
            <w:gridSpan w:val="2"/>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No eating </w:t>
            </w:r>
          </w:p>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disorder </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735"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890"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50"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680"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850" w:type="dxa"/>
            <w:gridSpan w:val="3"/>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50"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207"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95"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104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760"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113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50"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690"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9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810"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104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50"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542"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665"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 Distribution of BMI</w:t>
            </w:r>
          </w:p>
        </w:tc>
        <w:tc>
          <w:tcPr>
            <w:tcW w:w="695" w:type="dxa"/>
            <w:gridSpan w:val="2"/>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40"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60" w:type="dxa"/>
            <w:gridSpan w:val="2"/>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1130" w:type="dxa"/>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250" w:type="dxa"/>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690" w:type="dxa"/>
            <w:gridSpan w:val="2"/>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990"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810" w:type="dxa"/>
            <w:gridSpan w:val="2"/>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40"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p>
        </w:tc>
        <w:tc>
          <w:tcPr>
            <w:tcW w:w="542"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65"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1.4</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1.2</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0.6</w:t>
            </w:r>
            <w:r>
              <w:rPr>
                <w:rFonts w:ascii="Arial" w:hAnsi="Arial" w:cs="Arial"/>
                <w:sz w:val="16"/>
                <w:szCs w:val="16"/>
              </w:rPr>
              <w:t>*</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0.6</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0.6</w:t>
            </w:r>
            <w:r>
              <w:rPr>
                <w:rFonts w:ascii="Arial" w:hAnsi="Arial" w:cs="Arial"/>
                <w:sz w:val="16"/>
                <w:szCs w:val="16"/>
              </w:rPr>
              <w:t>*</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0.6</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0.0</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0.0</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2.9</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0.3</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18.5 – 24.9 (normal)</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41.5</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8.3</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28.9</w:t>
            </w:r>
            <w:r>
              <w:rPr>
                <w:rFonts w:ascii="Arial" w:hAnsi="Arial" w:cs="Arial"/>
                <w:sz w:val="16"/>
                <w:szCs w:val="16"/>
              </w:rPr>
              <w:t>*</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10.4</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46.5</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6.4</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32.3</w:t>
            </w:r>
            <w:r>
              <w:rPr>
                <w:rFonts w:ascii="Arial" w:hAnsi="Arial" w:cs="Arial"/>
                <w:sz w:val="16"/>
                <w:szCs w:val="16"/>
              </w:rPr>
              <w:t>*</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7.9</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49.9</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0.8</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25 – 29.9 (overweight)</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25.9</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7.2</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31.4</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12.0</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23.5</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5.2</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29.5</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8.5</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34.6</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0.7</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30 – 34.9 (obese class I)</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21.5</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8.7</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30.0</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12.9</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17.4</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5.1</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24.4</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9.3</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9.8</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0.4</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6.2</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5.9</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0.0</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0.0</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7.0</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3.5</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3.4</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2.9</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2.3</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0.2</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3.4</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2.8</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9.1</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8.6</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5.0</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2.5</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10.5</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5.3</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0.6</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0.1</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35+ (obese class II-III)</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9.7</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6.4</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9.1</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8.6</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12.0</w:t>
            </w:r>
            <w:r>
              <w:rPr>
                <w:rFonts w:ascii="Arial" w:hAnsi="Arial" w:cs="Arial"/>
                <w:sz w:val="16"/>
                <w:szCs w:val="16"/>
              </w:rPr>
              <w:t>*</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4.2</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13.8</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5.9</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2.8</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0.2</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sz w:val="16"/>
              </w:rPr>
              <w:t>30+ (total obese)</w:t>
            </w:r>
          </w:p>
        </w:tc>
        <w:tc>
          <w:tcPr>
            <w:tcW w:w="695"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31.2</w:t>
            </w:r>
            <w:r>
              <w:rPr>
                <w:rFonts w:ascii="Arial" w:hAnsi="Arial" w:cs="Arial"/>
                <w:sz w:val="16"/>
                <w:szCs w:val="16"/>
              </w:rPr>
              <w:t>*</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9.4</w:t>
            </w:r>
            <w:r>
              <w:rPr>
                <w:rFonts w:ascii="Arial" w:hAnsi="Arial" w:cs="Arial"/>
                <w:sz w:val="16"/>
                <w:szCs w:val="16"/>
              </w:rPr>
              <w:t>)</w:t>
            </w:r>
          </w:p>
        </w:tc>
        <w:tc>
          <w:tcPr>
            <w:tcW w:w="76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39.1</w:t>
            </w:r>
            <w:r>
              <w:rPr>
                <w:rFonts w:ascii="Arial" w:hAnsi="Arial" w:cs="Arial"/>
                <w:sz w:val="16"/>
                <w:szCs w:val="16"/>
              </w:rPr>
              <w:t>*</w:t>
            </w:r>
          </w:p>
        </w:tc>
        <w:tc>
          <w:tcPr>
            <w:tcW w:w="113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13.4</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69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29.4</w:t>
            </w:r>
            <w:r>
              <w:rPr>
                <w:rFonts w:ascii="Arial" w:hAnsi="Arial" w:cs="Arial"/>
                <w:sz w:val="16"/>
                <w:szCs w:val="16"/>
              </w:rPr>
              <w:t>*</w:t>
            </w:r>
          </w:p>
        </w:tc>
        <w:tc>
          <w:tcPr>
            <w:tcW w:w="99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6.0</w:t>
            </w:r>
            <w:r>
              <w:rPr>
                <w:rFonts w:ascii="Arial" w:hAnsi="Arial" w:cs="Arial"/>
                <w:sz w:val="16"/>
                <w:szCs w:val="16"/>
              </w:rPr>
              <w:t>)</w:t>
            </w:r>
          </w:p>
        </w:tc>
        <w:tc>
          <w:tcPr>
            <w:tcW w:w="810" w:type="dxa"/>
            <w:gridSpan w:val="2"/>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38.2</w:t>
            </w:r>
            <w:r>
              <w:rPr>
                <w:rFonts w:ascii="Arial" w:hAnsi="Arial" w:cs="Arial"/>
                <w:sz w:val="16"/>
                <w:szCs w:val="16"/>
              </w:rPr>
              <w:t>*</w:t>
            </w:r>
          </w:p>
        </w:tc>
        <w:tc>
          <w:tcPr>
            <w:tcW w:w="1040"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9.6</w:t>
            </w:r>
            <w:r>
              <w:rPr>
                <w:rFonts w:ascii="Arial" w:hAnsi="Arial" w:cs="Arial"/>
                <w:sz w:val="16"/>
                <w:szCs w:val="16"/>
              </w:rPr>
              <w:t>)</w:t>
            </w:r>
          </w:p>
        </w:tc>
        <w:tc>
          <w:tcPr>
            <w:tcW w:w="250" w:type="dxa"/>
            <w:shd w:val="clear" w:color="auto" w:fill="auto"/>
            <w:vAlign w:val="bottom"/>
          </w:tcPr>
          <w:p w:rsidR="00F12EA1" w:rsidRPr="00EE41EB" w:rsidRDefault="00F12EA1" w:rsidP="00F12EA1">
            <w:pPr>
              <w:spacing w:after="0" w:line="240" w:lineRule="auto"/>
              <w:jc w:val="center"/>
              <w:rPr>
                <w:rFonts w:ascii="Arial" w:hAnsi="Arial" w:cs="Arial"/>
                <w:sz w:val="16"/>
                <w:szCs w:val="16"/>
              </w:rPr>
            </w:pPr>
          </w:p>
        </w:tc>
        <w:tc>
          <w:tcPr>
            <w:tcW w:w="542" w:type="dxa"/>
            <w:shd w:val="clear" w:color="auto" w:fill="auto"/>
            <w:vAlign w:val="bottom"/>
          </w:tcPr>
          <w:p w:rsidR="00F12EA1" w:rsidRPr="00EE41EB" w:rsidRDefault="00F12EA1" w:rsidP="00F12EA1">
            <w:pPr>
              <w:spacing w:after="0" w:line="240" w:lineRule="auto"/>
              <w:jc w:val="right"/>
              <w:rPr>
                <w:rFonts w:ascii="Arial" w:hAnsi="Arial" w:cs="Arial"/>
                <w:sz w:val="16"/>
                <w:szCs w:val="16"/>
              </w:rPr>
            </w:pPr>
            <w:r w:rsidRPr="00EE41EB">
              <w:rPr>
                <w:rFonts w:ascii="Arial" w:hAnsi="Arial" w:cs="Arial"/>
                <w:sz w:val="16"/>
                <w:szCs w:val="16"/>
              </w:rPr>
              <w:t>12.6</w:t>
            </w:r>
          </w:p>
        </w:tc>
        <w:tc>
          <w:tcPr>
            <w:tcW w:w="665" w:type="dxa"/>
            <w:shd w:val="clear" w:color="auto" w:fill="auto"/>
            <w:vAlign w:val="bottom"/>
          </w:tcPr>
          <w:p w:rsidR="00F12EA1" w:rsidRPr="00EE41EB" w:rsidRDefault="00F12EA1" w:rsidP="00F12EA1">
            <w:pPr>
              <w:spacing w:after="0" w:line="240" w:lineRule="auto"/>
              <w:rPr>
                <w:rFonts w:ascii="Arial" w:hAnsi="Arial" w:cs="Arial"/>
                <w:sz w:val="16"/>
                <w:szCs w:val="16"/>
              </w:rPr>
            </w:pPr>
            <w:r>
              <w:rPr>
                <w:rFonts w:ascii="Arial" w:hAnsi="Arial" w:cs="Arial"/>
                <w:sz w:val="16"/>
                <w:szCs w:val="16"/>
              </w:rPr>
              <w:t>(</w:t>
            </w:r>
            <w:r w:rsidRPr="00EE41EB">
              <w:rPr>
                <w:rFonts w:ascii="Arial" w:hAnsi="Arial" w:cs="Arial"/>
                <w:sz w:val="16"/>
                <w:szCs w:val="16"/>
              </w:rPr>
              <w:t>0.5</w:t>
            </w:r>
            <w:r>
              <w:rPr>
                <w:rFonts w:ascii="Arial" w:hAnsi="Arial" w:cs="Arial"/>
                <w:sz w:val="16"/>
                <w:szCs w:val="16"/>
              </w:rPr>
              <w:t>)</w:t>
            </w: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rPr>
            </w:pPr>
          </w:p>
        </w:tc>
        <w:tc>
          <w:tcPr>
            <w:tcW w:w="695"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104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60"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113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690"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9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810" w:type="dxa"/>
            <w:gridSpan w:val="2"/>
            <w:shd w:val="clear" w:color="auto" w:fill="auto"/>
            <w:vAlign w:val="bottom"/>
          </w:tcPr>
          <w:p w:rsidR="00F12EA1" w:rsidRPr="00134D42" w:rsidRDefault="00F12EA1" w:rsidP="00F12EA1">
            <w:pPr>
              <w:spacing w:after="0" w:line="240" w:lineRule="auto"/>
              <w:rPr>
                <w:rFonts w:ascii="Arial" w:hAnsi="Arial"/>
                <w:sz w:val="16"/>
              </w:rPr>
            </w:pPr>
          </w:p>
        </w:tc>
        <w:tc>
          <w:tcPr>
            <w:tcW w:w="104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542" w:type="dxa"/>
            <w:shd w:val="clear" w:color="auto" w:fill="auto"/>
            <w:vAlign w:val="bottom"/>
          </w:tcPr>
          <w:p w:rsidR="00F12EA1" w:rsidRPr="00134D42" w:rsidRDefault="00F12EA1" w:rsidP="00F12EA1">
            <w:pPr>
              <w:spacing w:after="0" w:line="240" w:lineRule="auto"/>
              <w:rPr>
                <w:rFonts w:ascii="Arial" w:hAnsi="Arial"/>
                <w:sz w:val="16"/>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7945" w:type="dxa"/>
            <w:gridSpan w:val="11"/>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II. Logistic regression of BN or BED (vs. No lifetime eating disorder) on BMI</w:t>
            </w:r>
            <w:r w:rsidRPr="00134D42">
              <w:rPr>
                <w:rFonts w:ascii="Arial" w:hAnsi="Arial" w:cs="Arial"/>
                <w:sz w:val="16"/>
                <w:szCs w:val="20"/>
                <w:vertAlign w:val="superscript"/>
              </w:rPr>
              <w:t>1</w:t>
            </w:r>
          </w:p>
        </w:tc>
        <w:tc>
          <w:tcPr>
            <w:tcW w:w="810"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4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p>
        </w:tc>
        <w:tc>
          <w:tcPr>
            <w:tcW w:w="54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95"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4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60"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13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90"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810" w:type="dxa"/>
            <w:gridSpan w:val="2"/>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04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4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95"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104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760"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113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50"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690"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9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810" w:type="dxa"/>
            <w:gridSpan w:val="2"/>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104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50" w:type="dxa"/>
            <w:shd w:val="clear" w:color="auto" w:fill="auto"/>
            <w:vAlign w:val="bottom"/>
          </w:tcPr>
          <w:p w:rsidR="00F12EA1" w:rsidRPr="00134D42" w:rsidRDefault="00F12EA1" w:rsidP="00F12EA1">
            <w:pPr>
              <w:spacing w:after="0" w:line="240" w:lineRule="auto"/>
              <w:rPr>
                <w:rFonts w:ascii="Arial" w:hAnsi="Arial"/>
                <w:b/>
                <w:sz w:val="16"/>
              </w:rPr>
            </w:pPr>
          </w:p>
        </w:tc>
        <w:tc>
          <w:tcPr>
            <w:tcW w:w="542" w:type="dxa"/>
            <w:shd w:val="clear" w:color="auto" w:fill="auto"/>
            <w:vAlign w:val="bottom"/>
          </w:tcPr>
          <w:p w:rsidR="00F12EA1" w:rsidRPr="00134D42" w:rsidRDefault="00F12EA1" w:rsidP="00F12EA1">
            <w:pPr>
              <w:spacing w:after="0" w:line="240" w:lineRule="auto"/>
              <w:rPr>
                <w:rFonts w:ascii="Arial" w:hAnsi="Arial"/>
                <w:b/>
                <w:sz w:val="16"/>
              </w:rPr>
            </w:pPr>
          </w:p>
        </w:tc>
        <w:tc>
          <w:tcPr>
            <w:tcW w:w="665" w:type="dxa"/>
            <w:shd w:val="clear" w:color="auto" w:fill="auto"/>
            <w:vAlign w:val="bottom"/>
          </w:tcPr>
          <w:p w:rsidR="00F12EA1" w:rsidRPr="00134D42" w:rsidRDefault="00F12EA1" w:rsidP="00F12EA1">
            <w:pPr>
              <w:spacing w:after="0" w:line="240" w:lineRule="auto"/>
              <w:rPr>
                <w:rFonts w:ascii="Arial" w:hAnsi="Arial"/>
                <w:b/>
                <w:sz w:val="16"/>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695" w:type="dxa"/>
            <w:gridSpan w:val="2"/>
            <w:tcBorders>
              <w:top w:val="single" w:sz="4" w:space="0" w:color="auto"/>
            </w:tcBorders>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0.7</w:t>
            </w:r>
          </w:p>
        </w:tc>
        <w:tc>
          <w:tcPr>
            <w:tcW w:w="1040" w:type="dxa"/>
            <w:tcBorders>
              <w:top w:val="single" w:sz="4" w:space="0" w:color="auto"/>
            </w:tcBorders>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(0.1-4.7)</w:t>
            </w:r>
          </w:p>
        </w:tc>
        <w:tc>
          <w:tcPr>
            <w:tcW w:w="760" w:type="dxa"/>
            <w:gridSpan w:val="2"/>
            <w:tcBorders>
              <w:top w:val="single" w:sz="4" w:space="0" w:color="auto"/>
            </w:tcBorders>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0.5</w:t>
            </w:r>
          </w:p>
        </w:tc>
        <w:tc>
          <w:tcPr>
            <w:tcW w:w="1130" w:type="dxa"/>
            <w:tcBorders>
              <w:top w:val="single" w:sz="4" w:space="0" w:color="auto"/>
            </w:tcBorders>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(0.1-3.9)</w:t>
            </w:r>
          </w:p>
        </w:tc>
        <w:tc>
          <w:tcPr>
            <w:tcW w:w="250" w:type="dxa"/>
            <w:shd w:val="clear" w:color="auto" w:fill="auto"/>
            <w:vAlign w:val="bottom"/>
          </w:tcPr>
          <w:p w:rsidR="00F12EA1" w:rsidRPr="0042174C" w:rsidRDefault="00F12EA1" w:rsidP="00F12EA1">
            <w:pPr>
              <w:spacing w:after="0" w:line="240" w:lineRule="auto"/>
              <w:rPr>
                <w:rFonts w:ascii="Arial" w:hAnsi="Arial" w:cs="Arial"/>
                <w:sz w:val="16"/>
                <w:szCs w:val="16"/>
              </w:rPr>
            </w:pPr>
          </w:p>
        </w:tc>
        <w:tc>
          <w:tcPr>
            <w:tcW w:w="690" w:type="dxa"/>
            <w:gridSpan w:val="2"/>
            <w:tcBorders>
              <w:top w:val="single" w:sz="4" w:space="0" w:color="auto"/>
            </w:tcBorders>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0.3</w:t>
            </w:r>
          </w:p>
        </w:tc>
        <w:tc>
          <w:tcPr>
            <w:tcW w:w="990" w:type="dxa"/>
            <w:tcBorders>
              <w:top w:val="single" w:sz="4" w:space="0" w:color="auto"/>
            </w:tcBorders>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(0.0-2.0)</w:t>
            </w:r>
          </w:p>
        </w:tc>
        <w:tc>
          <w:tcPr>
            <w:tcW w:w="810" w:type="dxa"/>
            <w:gridSpan w:val="2"/>
            <w:tcBorders>
              <w:top w:val="single" w:sz="4" w:space="0" w:color="auto"/>
            </w:tcBorders>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w:t>
            </w:r>
          </w:p>
        </w:tc>
        <w:tc>
          <w:tcPr>
            <w:tcW w:w="1040" w:type="dxa"/>
            <w:tcBorders>
              <w:top w:val="single" w:sz="4" w:space="0" w:color="auto"/>
            </w:tcBorders>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w:t>
            </w:r>
          </w:p>
        </w:tc>
        <w:tc>
          <w:tcPr>
            <w:tcW w:w="250"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4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18.5 – 24.9 (normal)</w:t>
            </w:r>
          </w:p>
        </w:tc>
        <w:tc>
          <w:tcPr>
            <w:tcW w:w="695"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1.0</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w:t>
            </w:r>
          </w:p>
        </w:tc>
        <w:tc>
          <w:tcPr>
            <w:tcW w:w="76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1.0</w:t>
            </w:r>
          </w:p>
        </w:tc>
        <w:tc>
          <w:tcPr>
            <w:tcW w:w="113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w:t>
            </w:r>
          </w:p>
        </w:tc>
        <w:tc>
          <w:tcPr>
            <w:tcW w:w="250" w:type="dxa"/>
            <w:shd w:val="clear" w:color="auto" w:fill="auto"/>
            <w:vAlign w:val="bottom"/>
          </w:tcPr>
          <w:p w:rsidR="00F12EA1" w:rsidRPr="0042174C" w:rsidRDefault="00F12EA1" w:rsidP="00F12EA1">
            <w:pPr>
              <w:spacing w:after="0" w:line="240" w:lineRule="auto"/>
              <w:rPr>
                <w:rFonts w:ascii="Arial" w:hAnsi="Arial" w:cs="Arial"/>
                <w:sz w:val="16"/>
                <w:szCs w:val="16"/>
              </w:rPr>
            </w:pPr>
          </w:p>
        </w:tc>
        <w:tc>
          <w:tcPr>
            <w:tcW w:w="69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1.0</w:t>
            </w:r>
          </w:p>
        </w:tc>
        <w:tc>
          <w:tcPr>
            <w:tcW w:w="99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w:t>
            </w:r>
          </w:p>
        </w:tc>
        <w:tc>
          <w:tcPr>
            <w:tcW w:w="81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1.0</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w:t>
            </w:r>
          </w:p>
        </w:tc>
        <w:tc>
          <w:tcPr>
            <w:tcW w:w="250" w:type="dxa"/>
            <w:shd w:val="clear" w:color="auto" w:fill="auto"/>
            <w:vAlign w:val="bottom"/>
          </w:tcPr>
          <w:p w:rsidR="00F12EA1" w:rsidRPr="00134D42" w:rsidRDefault="00F12EA1" w:rsidP="00F12EA1">
            <w:pPr>
              <w:spacing w:after="0" w:line="240" w:lineRule="auto"/>
              <w:rPr>
                <w:rFonts w:ascii="Arial" w:hAnsi="Arial"/>
                <w:sz w:val="16"/>
              </w:rPr>
            </w:pPr>
          </w:p>
        </w:tc>
        <w:tc>
          <w:tcPr>
            <w:tcW w:w="542" w:type="dxa"/>
            <w:shd w:val="clear" w:color="auto" w:fill="auto"/>
            <w:vAlign w:val="bottom"/>
          </w:tcPr>
          <w:p w:rsidR="00F12EA1" w:rsidRPr="00134D42" w:rsidRDefault="00F12EA1" w:rsidP="00F12EA1">
            <w:pPr>
              <w:spacing w:after="0" w:line="240" w:lineRule="auto"/>
              <w:rPr>
                <w:rFonts w:ascii="Arial" w:hAnsi="Arial"/>
                <w:sz w:val="16"/>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25 – 29.9 (overweight)</w:t>
            </w:r>
          </w:p>
        </w:tc>
        <w:tc>
          <w:tcPr>
            <w:tcW w:w="695"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0.9</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(0.4-1.8)</w:t>
            </w:r>
          </w:p>
        </w:tc>
        <w:tc>
          <w:tcPr>
            <w:tcW w:w="76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1.5</w:t>
            </w:r>
          </w:p>
        </w:tc>
        <w:tc>
          <w:tcPr>
            <w:tcW w:w="113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(0.5-4.6)</w:t>
            </w:r>
          </w:p>
        </w:tc>
        <w:tc>
          <w:tcPr>
            <w:tcW w:w="250" w:type="dxa"/>
            <w:shd w:val="clear" w:color="auto" w:fill="auto"/>
            <w:vAlign w:val="bottom"/>
          </w:tcPr>
          <w:p w:rsidR="00F12EA1" w:rsidRPr="0042174C" w:rsidRDefault="00F12EA1" w:rsidP="00F12EA1">
            <w:pPr>
              <w:spacing w:after="0" w:line="240" w:lineRule="auto"/>
              <w:rPr>
                <w:rFonts w:ascii="Arial" w:hAnsi="Arial" w:cs="Arial"/>
                <w:sz w:val="16"/>
                <w:szCs w:val="16"/>
              </w:rPr>
            </w:pPr>
          </w:p>
        </w:tc>
        <w:tc>
          <w:tcPr>
            <w:tcW w:w="69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0.7</w:t>
            </w:r>
          </w:p>
        </w:tc>
        <w:tc>
          <w:tcPr>
            <w:tcW w:w="99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(0.4-1.3)</w:t>
            </w:r>
          </w:p>
        </w:tc>
        <w:tc>
          <w:tcPr>
            <w:tcW w:w="81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1.2</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(0.5-2.9)</w:t>
            </w:r>
          </w:p>
        </w:tc>
        <w:tc>
          <w:tcPr>
            <w:tcW w:w="250" w:type="dxa"/>
            <w:shd w:val="clear" w:color="auto" w:fill="auto"/>
            <w:vAlign w:val="bottom"/>
          </w:tcPr>
          <w:p w:rsidR="00F12EA1" w:rsidRPr="00134D42" w:rsidRDefault="00F12EA1" w:rsidP="00F12EA1">
            <w:pPr>
              <w:spacing w:after="0" w:line="240" w:lineRule="auto"/>
              <w:rPr>
                <w:rFonts w:ascii="Arial" w:hAnsi="Arial"/>
                <w:sz w:val="16"/>
              </w:rPr>
            </w:pPr>
          </w:p>
        </w:tc>
        <w:tc>
          <w:tcPr>
            <w:tcW w:w="542" w:type="dxa"/>
            <w:shd w:val="clear" w:color="auto" w:fill="auto"/>
            <w:vAlign w:val="bottom"/>
          </w:tcPr>
          <w:p w:rsidR="00F12EA1" w:rsidRPr="00134D42" w:rsidRDefault="00F12EA1" w:rsidP="00F12EA1">
            <w:pPr>
              <w:spacing w:after="0" w:line="240" w:lineRule="auto"/>
              <w:rPr>
                <w:rFonts w:ascii="Arial" w:hAnsi="Arial"/>
                <w:sz w:val="16"/>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30 – 34.9 (obese class I)</w:t>
            </w:r>
          </w:p>
        </w:tc>
        <w:tc>
          <w:tcPr>
            <w:tcW w:w="695"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2.6</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(0.9-7.6)</w:t>
            </w:r>
          </w:p>
        </w:tc>
        <w:tc>
          <w:tcPr>
            <w:tcW w:w="76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5.2*</w:t>
            </w:r>
          </w:p>
        </w:tc>
        <w:tc>
          <w:tcPr>
            <w:tcW w:w="113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(1.5-18.2)</w:t>
            </w:r>
          </w:p>
        </w:tc>
        <w:tc>
          <w:tcPr>
            <w:tcW w:w="250" w:type="dxa"/>
            <w:shd w:val="clear" w:color="auto" w:fill="auto"/>
            <w:vAlign w:val="bottom"/>
          </w:tcPr>
          <w:p w:rsidR="00F12EA1" w:rsidRPr="0042174C" w:rsidRDefault="00F12EA1" w:rsidP="00F12EA1">
            <w:pPr>
              <w:spacing w:after="0" w:line="240" w:lineRule="auto"/>
              <w:rPr>
                <w:rFonts w:ascii="Arial" w:hAnsi="Arial" w:cs="Arial"/>
                <w:sz w:val="16"/>
                <w:szCs w:val="16"/>
              </w:rPr>
            </w:pPr>
          </w:p>
        </w:tc>
        <w:tc>
          <w:tcPr>
            <w:tcW w:w="69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1.9</w:t>
            </w:r>
          </w:p>
        </w:tc>
        <w:tc>
          <w:tcPr>
            <w:tcW w:w="99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(0.9-4.0)</w:t>
            </w:r>
          </w:p>
        </w:tc>
        <w:tc>
          <w:tcPr>
            <w:tcW w:w="81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3.4*</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(1.2-10.0)</w:t>
            </w:r>
          </w:p>
        </w:tc>
        <w:tc>
          <w:tcPr>
            <w:tcW w:w="250" w:type="dxa"/>
            <w:shd w:val="clear" w:color="auto" w:fill="auto"/>
            <w:vAlign w:val="bottom"/>
          </w:tcPr>
          <w:p w:rsidR="00F12EA1" w:rsidRPr="00134D42" w:rsidRDefault="00F12EA1" w:rsidP="00F12EA1">
            <w:pPr>
              <w:spacing w:after="0" w:line="240" w:lineRule="auto"/>
              <w:rPr>
                <w:rFonts w:ascii="Arial" w:hAnsi="Arial"/>
                <w:sz w:val="16"/>
              </w:rPr>
            </w:pPr>
          </w:p>
        </w:tc>
        <w:tc>
          <w:tcPr>
            <w:tcW w:w="542" w:type="dxa"/>
            <w:shd w:val="clear" w:color="auto" w:fill="auto"/>
            <w:vAlign w:val="bottom"/>
          </w:tcPr>
          <w:p w:rsidR="00F12EA1" w:rsidRPr="00134D42" w:rsidRDefault="00F12EA1" w:rsidP="00F12EA1">
            <w:pPr>
              <w:spacing w:after="0" w:line="240" w:lineRule="auto"/>
              <w:rPr>
                <w:rFonts w:ascii="Arial" w:hAnsi="Arial"/>
                <w:sz w:val="16"/>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695"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3.3</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(0.4-25.8)</w:t>
            </w:r>
          </w:p>
        </w:tc>
        <w:tc>
          <w:tcPr>
            <w:tcW w:w="76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w:t>
            </w:r>
          </w:p>
        </w:tc>
        <w:tc>
          <w:tcPr>
            <w:tcW w:w="113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w:t>
            </w:r>
          </w:p>
        </w:tc>
        <w:tc>
          <w:tcPr>
            <w:tcW w:w="250" w:type="dxa"/>
            <w:shd w:val="clear" w:color="auto" w:fill="auto"/>
            <w:vAlign w:val="bottom"/>
          </w:tcPr>
          <w:p w:rsidR="00F12EA1" w:rsidRPr="0042174C" w:rsidRDefault="00F12EA1" w:rsidP="00F12EA1">
            <w:pPr>
              <w:spacing w:after="0" w:line="240" w:lineRule="auto"/>
              <w:rPr>
                <w:rFonts w:ascii="Arial" w:hAnsi="Arial" w:cs="Arial"/>
                <w:sz w:val="16"/>
                <w:szCs w:val="16"/>
              </w:rPr>
            </w:pPr>
          </w:p>
        </w:tc>
        <w:tc>
          <w:tcPr>
            <w:tcW w:w="69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3.1</w:t>
            </w:r>
          </w:p>
        </w:tc>
        <w:tc>
          <w:tcPr>
            <w:tcW w:w="99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(1.0-9.8)</w:t>
            </w:r>
          </w:p>
        </w:tc>
        <w:tc>
          <w:tcPr>
            <w:tcW w:w="81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2.1</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(0.3-13.6)</w:t>
            </w:r>
          </w:p>
        </w:tc>
        <w:tc>
          <w:tcPr>
            <w:tcW w:w="250" w:type="dxa"/>
            <w:shd w:val="clear" w:color="auto" w:fill="auto"/>
            <w:vAlign w:val="bottom"/>
          </w:tcPr>
          <w:p w:rsidR="00F12EA1" w:rsidRPr="00134D42" w:rsidRDefault="00F12EA1" w:rsidP="00F12EA1">
            <w:pPr>
              <w:spacing w:after="0" w:line="240" w:lineRule="auto"/>
              <w:rPr>
                <w:rFonts w:ascii="Arial" w:hAnsi="Arial"/>
                <w:sz w:val="16"/>
              </w:rPr>
            </w:pPr>
          </w:p>
        </w:tc>
        <w:tc>
          <w:tcPr>
            <w:tcW w:w="542" w:type="dxa"/>
            <w:shd w:val="clear" w:color="auto" w:fill="auto"/>
            <w:vAlign w:val="bottom"/>
          </w:tcPr>
          <w:p w:rsidR="00F12EA1" w:rsidRPr="00134D42" w:rsidRDefault="00F12EA1" w:rsidP="00F12EA1">
            <w:pPr>
              <w:spacing w:after="0" w:line="240" w:lineRule="auto"/>
              <w:rPr>
                <w:rFonts w:ascii="Arial" w:hAnsi="Arial"/>
                <w:sz w:val="16"/>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695"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7.1*</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(1.2-40.6)</w:t>
            </w:r>
          </w:p>
        </w:tc>
        <w:tc>
          <w:tcPr>
            <w:tcW w:w="76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30.9*</w:t>
            </w:r>
          </w:p>
        </w:tc>
        <w:tc>
          <w:tcPr>
            <w:tcW w:w="113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(4.0-241.2)</w:t>
            </w:r>
          </w:p>
        </w:tc>
        <w:tc>
          <w:tcPr>
            <w:tcW w:w="250" w:type="dxa"/>
            <w:shd w:val="clear" w:color="auto" w:fill="auto"/>
            <w:vAlign w:val="bottom"/>
          </w:tcPr>
          <w:p w:rsidR="00F12EA1" w:rsidRPr="0042174C" w:rsidRDefault="00F12EA1" w:rsidP="00F12EA1">
            <w:pPr>
              <w:spacing w:after="0" w:line="240" w:lineRule="auto"/>
              <w:rPr>
                <w:rFonts w:ascii="Arial" w:hAnsi="Arial" w:cs="Arial"/>
                <w:sz w:val="16"/>
                <w:szCs w:val="16"/>
              </w:rPr>
            </w:pPr>
          </w:p>
        </w:tc>
        <w:tc>
          <w:tcPr>
            <w:tcW w:w="69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8.6*</w:t>
            </w:r>
          </w:p>
        </w:tc>
        <w:tc>
          <w:tcPr>
            <w:tcW w:w="99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(2.9-25.9)</w:t>
            </w:r>
          </w:p>
        </w:tc>
        <w:tc>
          <w:tcPr>
            <w:tcW w:w="810" w:type="dxa"/>
            <w:gridSpan w:val="2"/>
            <w:shd w:val="clear" w:color="auto" w:fill="auto"/>
            <w:vAlign w:val="bottom"/>
          </w:tcPr>
          <w:p w:rsidR="00F12EA1" w:rsidRPr="0042174C" w:rsidRDefault="00F12EA1" w:rsidP="00F12EA1">
            <w:pPr>
              <w:spacing w:after="0" w:line="240" w:lineRule="auto"/>
              <w:jc w:val="right"/>
              <w:rPr>
                <w:rFonts w:ascii="Arial" w:hAnsi="Arial" w:cs="Arial"/>
                <w:sz w:val="16"/>
                <w:szCs w:val="16"/>
              </w:rPr>
            </w:pPr>
            <w:r w:rsidRPr="0042174C">
              <w:rPr>
                <w:rFonts w:ascii="Arial" w:hAnsi="Arial" w:cs="Arial"/>
                <w:sz w:val="16"/>
                <w:szCs w:val="16"/>
              </w:rPr>
              <w:t>23.2*</w:t>
            </w:r>
          </w:p>
        </w:tc>
        <w:tc>
          <w:tcPr>
            <w:tcW w:w="1040" w:type="dxa"/>
            <w:shd w:val="clear" w:color="auto" w:fill="auto"/>
            <w:vAlign w:val="bottom"/>
          </w:tcPr>
          <w:p w:rsidR="00F12EA1" w:rsidRPr="0042174C" w:rsidRDefault="00F12EA1" w:rsidP="00F12EA1">
            <w:pPr>
              <w:spacing w:after="0" w:line="240" w:lineRule="auto"/>
              <w:rPr>
                <w:rFonts w:ascii="Arial" w:hAnsi="Arial" w:cs="Arial"/>
                <w:sz w:val="16"/>
                <w:szCs w:val="16"/>
              </w:rPr>
            </w:pPr>
            <w:r w:rsidRPr="0042174C">
              <w:rPr>
                <w:rFonts w:ascii="Arial" w:hAnsi="Arial" w:cs="Arial"/>
                <w:sz w:val="16"/>
                <w:szCs w:val="16"/>
              </w:rPr>
              <w:t>(7.0-77.1)</w:t>
            </w:r>
          </w:p>
        </w:tc>
        <w:tc>
          <w:tcPr>
            <w:tcW w:w="250" w:type="dxa"/>
            <w:shd w:val="clear" w:color="auto" w:fill="auto"/>
            <w:vAlign w:val="bottom"/>
          </w:tcPr>
          <w:p w:rsidR="00F12EA1" w:rsidRPr="00134D42" w:rsidRDefault="00F12EA1" w:rsidP="00F12EA1">
            <w:pPr>
              <w:spacing w:after="0" w:line="240" w:lineRule="auto"/>
              <w:rPr>
                <w:rFonts w:ascii="Arial" w:hAnsi="Arial"/>
                <w:sz w:val="16"/>
              </w:rPr>
            </w:pPr>
          </w:p>
        </w:tc>
        <w:tc>
          <w:tcPr>
            <w:tcW w:w="542" w:type="dxa"/>
            <w:shd w:val="clear" w:color="auto" w:fill="auto"/>
            <w:vAlign w:val="bottom"/>
          </w:tcPr>
          <w:p w:rsidR="00F12EA1" w:rsidRPr="00134D42" w:rsidRDefault="00F12EA1" w:rsidP="00F12EA1">
            <w:pPr>
              <w:spacing w:after="0" w:line="240" w:lineRule="auto"/>
              <w:rPr>
                <w:rFonts w:ascii="Arial" w:hAnsi="Arial"/>
                <w:sz w:val="16"/>
              </w:rPr>
            </w:pPr>
          </w:p>
        </w:tc>
        <w:tc>
          <w:tcPr>
            <w:tcW w:w="665"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ind w:left="450"/>
              <w:rPr>
                <w:rFonts w:ascii="Arial" w:hAnsi="Arial"/>
                <w:sz w:val="16"/>
                <w:highlight w:val="yellow"/>
              </w:rPr>
            </w:pPr>
            <w:r w:rsidRPr="00134D42">
              <w:rPr>
                <w:rFonts w:ascii="Symbol" w:hAnsi="Symbol" w:cs="Arial"/>
                <w:sz w:val="16"/>
                <w:szCs w:val="20"/>
              </w:rPr>
              <w:t></w:t>
            </w:r>
            <w:r w:rsidRPr="00134D42">
              <w:rPr>
                <w:rFonts w:ascii="Arial" w:hAnsi="Arial" w:cs="Arial"/>
                <w:sz w:val="16"/>
                <w:szCs w:val="20"/>
                <w:vertAlign w:val="superscript"/>
              </w:rPr>
              <w:t>2</w:t>
            </w:r>
            <w:r>
              <w:rPr>
                <w:rFonts w:ascii="Arial" w:hAnsi="Arial" w:cs="Arial"/>
                <w:sz w:val="16"/>
                <w:szCs w:val="20"/>
                <w:vertAlign w:val="subscript"/>
              </w:rPr>
              <w:t>5</w:t>
            </w:r>
          </w:p>
        </w:tc>
        <w:tc>
          <w:tcPr>
            <w:tcW w:w="1735" w:type="dxa"/>
            <w:gridSpan w:val="3"/>
            <w:shd w:val="clear" w:color="auto" w:fill="auto"/>
            <w:vAlign w:val="bottom"/>
          </w:tcPr>
          <w:p w:rsidR="00F12EA1" w:rsidRPr="000C13C6" w:rsidRDefault="00F12EA1" w:rsidP="00F12EA1">
            <w:pPr>
              <w:spacing w:after="0" w:line="240" w:lineRule="auto"/>
              <w:jc w:val="center"/>
              <w:rPr>
                <w:rFonts w:ascii="Arial" w:hAnsi="Arial"/>
                <w:sz w:val="16"/>
              </w:rPr>
            </w:pPr>
            <w:r>
              <w:rPr>
                <w:rFonts w:ascii="Arial" w:hAnsi="Arial"/>
                <w:sz w:val="16"/>
              </w:rPr>
              <w:t>9.7</w:t>
            </w:r>
          </w:p>
        </w:tc>
        <w:tc>
          <w:tcPr>
            <w:tcW w:w="1890"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29.4*</w:t>
            </w:r>
          </w:p>
        </w:tc>
        <w:tc>
          <w:tcPr>
            <w:tcW w:w="250"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80"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26.4*</w:t>
            </w:r>
          </w:p>
        </w:tc>
        <w:tc>
          <w:tcPr>
            <w:tcW w:w="1850"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39.9*</w:t>
            </w:r>
          </w:p>
        </w:tc>
        <w:tc>
          <w:tcPr>
            <w:tcW w:w="250" w:type="dxa"/>
            <w:shd w:val="clear" w:color="auto" w:fill="auto"/>
            <w:vAlign w:val="bottom"/>
          </w:tcPr>
          <w:p w:rsidR="00F12EA1" w:rsidRPr="00134D42" w:rsidRDefault="00F12EA1" w:rsidP="00F12EA1">
            <w:pPr>
              <w:spacing w:after="0" w:line="240" w:lineRule="auto"/>
              <w:rPr>
                <w:rFonts w:ascii="Arial" w:hAnsi="Arial"/>
                <w:sz w:val="16"/>
              </w:rPr>
            </w:pPr>
          </w:p>
        </w:tc>
        <w:tc>
          <w:tcPr>
            <w:tcW w:w="542" w:type="dxa"/>
            <w:shd w:val="clear" w:color="auto" w:fill="auto"/>
            <w:vAlign w:val="bottom"/>
          </w:tcPr>
          <w:p w:rsidR="00F12EA1" w:rsidRPr="00134D42" w:rsidRDefault="00F12EA1" w:rsidP="00F12EA1">
            <w:pPr>
              <w:spacing w:after="0" w:line="240" w:lineRule="auto"/>
              <w:rPr>
                <w:rFonts w:ascii="Arial" w:hAnsi="Arial"/>
                <w:sz w:val="16"/>
              </w:rPr>
            </w:pPr>
          </w:p>
        </w:tc>
        <w:tc>
          <w:tcPr>
            <w:tcW w:w="665" w:type="dxa"/>
            <w:shd w:val="clear" w:color="auto" w:fill="auto"/>
            <w:vAlign w:val="bottom"/>
          </w:tcPr>
          <w:p w:rsidR="00F12EA1" w:rsidRPr="00134D42" w:rsidRDefault="00F12EA1" w:rsidP="00F12EA1">
            <w:pPr>
              <w:spacing w:after="0" w:line="240" w:lineRule="auto"/>
              <w:rPr>
                <w:rFonts w:ascii="Arial" w:hAnsi="Arial"/>
                <w:sz w:val="16"/>
              </w:rPr>
            </w:pPr>
          </w:p>
        </w:tc>
      </w:tr>
      <w:tr w:rsidR="00F12EA1" w:rsidRPr="00134D42" w:rsidTr="00595343">
        <w:trPr>
          <w:trHeight w:val="259"/>
        </w:trPr>
        <w:tc>
          <w:tcPr>
            <w:tcW w:w="2390"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r w:rsidRPr="00134D42">
              <w:rPr>
                <w:rFonts w:ascii="Arial" w:hAnsi="Arial" w:cs="Arial"/>
                <w:sz w:val="16"/>
                <w:szCs w:val="20"/>
              </w:rPr>
              <w:t>(n)</w:t>
            </w:r>
          </w:p>
        </w:tc>
        <w:tc>
          <w:tcPr>
            <w:tcW w:w="1735"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62</w:t>
            </w:r>
            <w:r w:rsidRPr="00134D42">
              <w:rPr>
                <w:rFonts w:ascii="Arial" w:hAnsi="Arial" w:cs="Arial"/>
                <w:sz w:val="16"/>
                <w:szCs w:val="20"/>
              </w:rPr>
              <w:t>)</w:t>
            </w:r>
          </w:p>
        </w:tc>
        <w:tc>
          <w:tcPr>
            <w:tcW w:w="1890"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21</w:t>
            </w:r>
            <w:r w:rsidRPr="00134D42">
              <w:rPr>
                <w:rFonts w:ascii="Arial" w:hAnsi="Arial" w:cs="Arial"/>
                <w:sz w:val="16"/>
                <w:szCs w:val="20"/>
              </w:rPr>
              <w:t>)</w:t>
            </w:r>
          </w:p>
        </w:tc>
        <w:tc>
          <w:tcPr>
            <w:tcW w:w="250"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80"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110</w:t>
            </w:r>
            <w:r w:rsidRPr="00134D42">
              <w:rPr>
                <w:rFonts w:ascii="Arial" w:hAnsi="Arial" w:cs="Arial"/>
                <w:sz w:val="16"/>
                <w:szCs w:val="20"/>
              </w:rPr>
              <w:t>)</w:t>
            </w:r>
          </w:p>
        </w:tc>
        <w:tc>
          <w:tcPr>
            <w:tcW w:w="1850" w:type="dxa"/>
            <w:gridSpan w:val="3"/>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50</w:t>
            </w:r>
            <w:r w:rsidRPr="00134D42">
              <w:rPr>
                <w:rFonts w:ascii="Arial" w:hAnsi="Arial" w:cs="Arial"/>
                <w:sz w:val="16"/>
                <w:szCs w:val="20"/>
              </w:rPr>
              <w:t>)</w:t>
            </w:r>
          </w:p>
        </w:tc>
        <w:tc>
          <w:tcPr>
            <w:tcW w:w="250"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207"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8</w:t>
            </w:r>
            <w:r w:rsidRPr="00134D42">
              <w:rPr>
                <w:rFonts w:ascii="Arial" w:hAnsi="Arial" w:cs="Arial"/>
                <w:sz w:val="16"/>
                <w:szCs w:val="20"/>
              </w:rPr>
              <w:t>,</w:t>
            </w:r>
            <w:r>
              <w:rPr>
                <w:rFonts w:ascii="Arial" w:hAnsi="Arial" w:cs="Arial"/>
                <w:sz w:val="16"/>
                <w:szCs w:val="20"/>
              </w:rPr>
              <w:t>255</w:t>
            </w:r>
            <w:r w:rsidRPr="00134D42">
              <w:rPr>
                <w:rFonts w:ascii="Arial" w:hAnsi="Arial" w:cs="Arial"/>
                <w:sz w:val="16"/>
                <w:szCs w:val="20"/>
              </w:rPr>
              <w:t>)</w:t>
            </w:r>
          </w:p>
        </w:tc>
      </w:tr>
      <w:tr w:rsidR="00F12EA1" w:rsidRPr="00134D42" w:rsidTr="00595343">
        <w:trPr>
          <w:trHeight w:val="259"/>
        </w:trPr>
        <w:tc>
          <w:tcPr>
            <w:tcW w:w="239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4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193"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04"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286"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4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138"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54"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196" w:type="dxa"/>
            <w:gridSpan w:val="2"/>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50"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4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65"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r>
    </w:tbl>
    <w:p w:rsidR="00F12EA1" w:rsidRDefault="00F12EA1" w:rsidP="00F12EA1">
      <w:pPr>
        <w:spacing w:after="0" w:line="240" w:lineRule="auto"/>
        <w:ind w:right="2880"/>
        <w:rPr>
          <w:rFonts w:ascii="Arial" w:hAnsi="Arial"/>
          <w:sz w:val="16"/>
        </w:rPr>
      </w:pPr>
      <w:r w:rsidRPr="00134D42">
        <w:rPr>
          <w:rFonts w:ascii="Arial" w:hAnsi="Arial"/>
          <w:sz w:val="16"/>
        </w:rPr>
        <w:t>*Significant difference from respondents who had no lifetime eating disorder at the .05 level, two-sided test</w:t>
      </w:r>
      <w:r>
        <w:rPr>
          <w:rFonts w:ascii="Arial" w:hAnsi="Arial"/>
          <w:sz w:val="16"/>
        </w:rPr>
        <w:t>.</w:t>
      </w:r>
    </w:p>
    <w:p w:rsidR="00F12EA1" w:rsidRDefault="00F12EA1" w:rsidP="00F12EA1">
      <w:pPr>
        <w:spacing w:after="0" w:line="240" w:lineRule="auto"/>
        <w:ind w:right="2880"/>
        <w:rPr>
          <w:rFonts w:ascii="Arial" w:hAnsi="Arial"/>
          <w:sz w:val="16"/>
          <w:highlight w:val="yellow"/>
        </w:rPr>
      </w:pPr>
      <w:r>
        <w:rPr>
          <w:rFonts w:ascii="Arial" w:hAnsi="Arial"/>
          <w:sz w:val="16"/>
        </w:rPr>
        <w:t>** There were no significant differences between BN and BED at the .05 level, two-sided test</w:t>
      </w:r>
    </w:p>
    <w:p w:rsidR="00F12EA1" w:rsidRPr="009F47A7" w:rsidRDefault="00F12EA1" w:rsidP="00F12EA1">
      <w:pPr>
        <w:spacing w:after="0" w:line="240" w:lineRule="auto"/>
        <w:ind w:right="2880"/>
        <w:rPr>
          <w:rFonts w:ascii="Arial" w:hAnsi="Arial"/>
          <w:sz w:val="16"/>
        </w:rPr>
      </w:pPr>
      <w:r w:rsidRPr="009F47A7">
        <w:rPr>
          <w:rFonts w:ascii="Arial" w:hAnsi="Arial"/>
          <w:sz w:val="16"/>
          <w:vertAlign w:val="superscript"/>
        </w:rPr>
        <w:t>1</w:t>
      </w:r>
      <w:r w:rsidRPr="009F47A7">
        <w:rPr>
          <w:rFonts w:ascii="Arial" w:hAnsi="Arial"/>
          <w:sz w:val="16"/>
        </w:rPr>
        <w:t>In Belgium, France, Germany, Italy, Netherlands, Northern Ireland, Portugal, Romania, and Spain.</w:t>
      </w:r>
    </w:p>
    <w:p w:rsidR="00F12EA1" w:rsidRDefault="00F12EA1" w:rsidP="00F12EA1">
      <w:pPr>
        <w:spacing w:after="0" w:line="240" w:lineRule="auto"/>
        <w:ind w:right="1080"/>
        <w:rPr>
          <w:rFonts w:ascii="Arial" w:hAnsi="Arial"/>
          <w:sz w:val="16"/>
        </w:rPr>
      </w:pPr>
      <w:r>
        <w:rPr>
          <w:rFonts w:ascii="Arial" w:hAnsi="Arial"/>
          <w:sz w:val="16"/>
          <w:vertAlign w:val="superscript"/>
        </w:rPr>
        <w:t>2</w:t>
      </w:r>
      <w:r w:rsidRPr="00134D42">
        <w:rPr>
          <w:rFonts w:ascii="Arial" w:hAnsi="Arial"/>
          <w:sz w:val="16"/>
        </w:rPr>
        <w:t>Based on a series of logistic regression models, each one comparing respondents with the eating disorder defined by the column heading with respondents without a history of eating disorders</w:t>
      </w:r>
      <w:r>
        <w:rPr>
          <w:rFonts w:ascii="Arial" w:hAnsi="Arial"/>
          <w:sz w:val="16"/>
        </w:rPr>
        <w:t xml:space="preserve"> </w:t>
      </w:r>
      <w:r w:rsidRPr="00EE71F8">
        <w:rPr>
          <w:rFonts w:ascii="Arial" w:hAnsi="Arial"/>
          <w:sz w:val="16"/>
        </w:rPr>
        <w:t>controlling for dummy variables for country</w:t>
      </w:r>
    </w:p>
    <w:p w:rsidR="00F12EA1" w:rsidRDefault="00F12EA1" w:rsidP="00F12EA1">
      <w:pPr>
        <w:spacing w:after="0" w:line="240" w:lineRule="auto"/>
        <w:ind w:right="1080"/>
        <w:rPr>
          <w:rFonts w:ascii="Arial" w:hAnsi="Arial"/>
          <w:sz w:val="16"/>
        </w:rPr>
      </w:pPr>
    </w:p>
    <w:p w:rsidR="00F12EA1" w:rsidRDefault="00F12EA1" w:rsidP="00F12EA1">
      <w:pPr>
        <w:spacing w:after="0" w:line="240" w:lineRule="auto"/>
        <w:ind w:right="1080"/>
        <w:rPr>
          <w:rFonts w:ascii="Arial" w:hAnsi="Arial"/>
          <w:sz w:val="16"/>
        </w:rPr>
        <w:sectPr w:rsidR="00F12EA1" w:rsidSect="00F21ACD">
          <w:pgSz w:w="15840" w:h="12240" w:orient="landscape"/>
          <w:pgMar w:top="1440" w:right="1440" w:bottom="1440" w:left="1440" w:header="720" w:footer="720" w:gutter="0"/>
          <w:cols w:space="720"/>
          <w:docGrid w:linePitch="360"/>
        </w:sectPr>
      </w:pPr>
    </w:p>
    <w:p w:rsidR="00F12EA1" w:rsidRDefault="00F12EA1" w:rsidP="00F12EA1">
      <w:pPr>
        <w:spacing w:after="0" w:line="240" w:lineRule="auto"/>
        <w:ind w:right="1080"/>
        <w:rPr>
          <w:rFonts w:ascii="Arial" w:hAnsi="Arial"/>
          <w:sz w:val="16"/>
        </w:rPr>
      </w:pPr>
    </w:p>
    <w:tbl>
      <w:tblPr>
        <w:tblW w:w="0" w:type="auto"/>
        <w:tblLayout w:type="fixed"/>
        <w:tblLook w:val="04A0" w:firstRow="1" w:lastRow="0" w:firstColumn="1" w:lastColumn="0" w:noHBand="0" w:noVBand="1"/>
      </w:tblPr>
      <w:tblGrid>
        <w:gridCol w:w="2513"/>
        <w:gridCol w:w="783"/>
        <w:gridCol w:w="897"/>
        <w:gridCol w:w="679"/>
        <w:gridCol w:w="962"/>
        <w:gridCol w:w="236"/>
        <w:gridCol w:w="679"/>
        <w:gridCol w:w="999"/>
        <w:gridCol w:w="679"/>
        <w:gridCol w:w="999"/>
        <w:gridCol w:w="236"/>
        <w:gridCol w:w="558"/>
        <w:gridCol w:w="577"/>
      </w:tblGrid>
      <w:tr w:rsidR="00F12EA1" w:rsidRPr="00134D42" w:rsidTr="00595343">
        <w:trPr>
          <w:trHeight w:val="259"/>
        </w:trPr>
        <w:tc>
          <w:tcPr>
            <w:tcW w:w="10797" w:type="dxa"/>
            <w:gridSpan w:val="13"/>
            <w:shd w:val="clear" w:color="auto" w:fill="auto"/>
            <w:vAlign w:val="bottom"/>
          </w:tcPr>
          <w:p w:rsidR="00F12EA1" w:rsidRPr="00134D42" w:rsidRDefault="00F12EA1" w:rsidP="00F12EA1">
            <w:pPr>
              <w:spacing w:after="0" w:line="240" w:lineRule="auto"/>
              <w:ind w:right="-21"/>
              <w:rPr>
                <w:rFonts w:ascii="Arial Bold" w:hAnsi="Arial Bold" w:cs="Arial"/>
                <w:b/>
                <w:bCs/>
                <w:color w:val="000000"/>
                <w:sz w:val="16"/>
                <w:szCs w:val="20"/>
              </w:rPr>
            </w:pPr>
            <w:r>
              <w:rPr>
                <w:rFonts w:ascii="Arial" w:hAnsi="Arial" w:cs="Arial"/>
                <w:b/>
                <w:sz w:val="16"/>
                <w:szCs w:val="20"/>
              </w:rPr>
              <w:t>Appendix T</w:t>
            </w:r>
            <w:r w:rsidRPr="00134D42">
              <w:rPr>
                <w:rFonts w:ascii="Arial" w:hAnsi="Arial" w:cs="Arial"/>
                <w:b/>
                <w:sz w:val="16"/>
                <w:szCs w:val="20"/>
              </w:rPr>
              <w:t xml:space="preserve">able </w:t>
            </w:r>
            <w:r>
              <w:rPr>
                <w:rFonts w:ascii="Arial" w:hAnsi="Arial" w:cs="Arial"/>
                <w:b/>
                <w:sz w:val="16"/>
                <w:szCs w:val="20"/>
              </w:rPr>
              <w:t>18</w:t>
            </w:r>
            <w:r w:rsidRPr="00134D42">
              <w:rPr>
                <w:rFonts w:ascii="Arial" w:hAnsi="Arial" w:cs="Arial"/>
                <w:b/>
                <w:sz w:val="16"/>
                <w:szCs w:val="20"/>
              </w:rPr>
              <w:t xml:space="preserve">. Current body mass index (BMI) among respondents with versus without </w:t>
            </w:r>
            <w:r w:rsidRPr="00134D42">
              <w:rPr>
                <w:rFonts w:ascii="Arial Bold" w:hAnsi="Arial Bold" w:cs="Arial"/>
                <w:b/>
                <w:bCs/>
                <w:color w:val="000000"/>
                <w:sz w:val="16"/>
                <w:szCs w:val="20"/>
              </w:rPr>
              <w:t xml:space="preserve">DSM-IV/CIDI bulimia nervosa (BN) and binge eating disorder (BED) in the </w:t>
            </w:r>
            <w:r>
              <w:rPr>
                <w:rFonts w:ascii="Arial Bold" w:hAnsi="Arial Bold" w:cs="Arial"/>
                <w:b/>
                <w:bCs/>
                <w:color w:val="000000"/>
                <w:sz w:val="16"/>
                <w:szCs w:val="20"/>
              </w:rPr>
              <w:t>U.S. WMH survey</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321" w:type="dxa"/>
            <w:gridSpan w:val="4"/>
            <w:shd w:val="clear" w:color="auto" w:fill="auto"/>
            <w:vAlign w:val="bottom"/>
          </w:tcPr>
          <w:p w:rsidR="00F12EA1" w:rsidRPr="00134D42" w:rsidRDefault="00F12EA1" w:rsidP="00F12EA1">
            <w:pPr>
              <w:spacing w:after="0" w:line="240" w:lineRule="auto"/>
              <w:jc w:val="center"/>
              <w:rPr>
                <w:rFonts w:ascii="Arial" w:hAnsi="Arial"/>
                <w:b/>
                <w:sz w:val="16"/>
              </w:rPr>
            </w:pPr>
          </w:p>
          <w:p w:rsidR="00F12EA1" w:rsidRPr="00134D42" w:rsidRDefault="00F12EA1" w:rsidP="00F12EA1">
            <w:pPr>
              <w:spacing w:after="0" w:line="240" w:lineRule="auto"/>
              <w:rPr>
                <w:rFonts w:ascii="Arial" w:hAnsi="Arial"/>
                <w:b/>
                <w:sz w:val="16"/>
              </w:rPr>
            </w:pP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356" w:type="dxa"/>
            <w:gridSpan w:val="4"/>
            <w:shd w:val="clear" w:color="auto" w:fill="auto"/>
            <w:vAlign w:val="bottom"/>
          </w:tcPr>
          <w:p w:rsidR="00F12EA1" w:rsidRPr="00134D42" w:rsidRDefault="00F12EA1" w:rsidP="00F12EA1">
            <w:pPr>
              <w:spacing w:after="0" w:line="240" w:lineRule="auto"/>
              <w:jc w:val="center"/>
              <w:rPr>
                <w:rFonts w:ascii="Arial" w:hAnsi="Arial"/>
                <w:b/>
                <w:sz w:val="16"/>
              </w:rPr>
            </w:pP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35" w:type="dxa"/>
            <w:gridSpan w:val="2"/>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3321" w:type="dxa"/>
            <w:gridSpan w:val="4"/>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BN</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3356" w:type="dxa"/>
            <w:gridSpan w:val="4"/>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BED</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35" w:type="dxa"/>
            <w:gridSpan w:val="2"/>
            <w:tcBorders>
              <w:bottom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No eating </w:t>
            </w:r>
          </w:p>
          <w:p w:rsidR="00F12EA1" w:rsidRPr="00134D42" w:rsidRDefault="00F12EA1" w:rsidP="00F12EA1">
            <w:pPr>
              <w:spacing w:after="0" w:line="240" w:lineRule="auto"/>
              <w:jc w:val="center"/>
              <w:rPr>
                <w:rFonts w:ascii="Arial" w:hAnsi="Arial"/>
                <w:b/>
                <w:sz w:val="16"/>
              </w:rPr>
            </w:pPr>
            <w:r w:rsidRPr="00134D42">
              <w:rPr>
                <w:rFonts w:ascii="Arial" w:hAnsi="Arial"/>
                <w:b/>
                <w:sz w:val="16"/>
              </w:rPr>
              <w:t xml:space="preserve">disorder </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1680"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641"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678"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Lifetime</w:t>
            </w:r>
          </w:p>
        </w:tc>
        <w:tc>
          <w:tcPr>
            <w:tcW w:w="1678"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r w:rsidRPr="00134D42">
              <w:rPr>
                <w:rFonts w:ascii="Arial" w:hAnsi="Arial"/>
                <w:b/>
                <w:sz w:val="16"/>
              </w:rPr>
              <w:t>12-month</w:t>
            </w:r>
          </w:p>
        </w:tc>
        <w:tc>
          <w:tcPr>
            <w:tcW w:w="236" w:type="dxa"/>
            <w:shd w:val="clear" w:color="auto" w:fill="auto"/>
            <w:vAlign w:val="bottom"/>
          </w:tcPr>
          <w:p w:rsidR="00F12EA1" w:rsidRPr="00134D42" w:rsidRDefault="00F12EA1" w:rsidP="00F12EA1">
            <w:pPr>
              <w:spacing w:after="0" w:line="240" w:lineRule="auto"/>
              <w:jc w:val="center"/>
              <w:rPr>
                <w:rFonts w:ascii="Arial" w:hAnsi="Arial"/>
                <w:b/>
                <w:sz w:val="16"/>
              </w:rPr>
            </w:pPr>
          </w:p>
        </w:tc>
        <w:tc>
          <w:tcPr>
            <w:tcW w:w="1135" w:type="dxa"/>
            <w:gridSpan w:val="2"/>
            <w:tcBorders>
              <w:top w:val="single" w:sz="4" w:space="0" w:color="auto"/>
            </w:tcBorders>
            <w:shd w:val="clear" w:color="auto" w:fill="auto"/>
            <w:vAlign w:val="bottom"/>
          </w:tcPr>
          <w:p w:rsidR="00F12EA1" w:rsidRPr="00134D42" w:rsidRDefault="00F12EA1" w:rsidP="00F12EA1">
            <w:pPr>
              <w:spacing w:after="0" w:line="240" w:lineRule="auto"/>
              <w:jc w:val="center"/>
              <w:rPr>
                <w:rFonts w:ascii="Arial" w:hAnsi="Arial"/>
                <w:b/>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897"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6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558"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w:t>
            </w:r>
          </w:p>
        </w:tc>
        <w:tc>
          <w:tcPr>
            <w:tcW w:w="577"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(se)</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 Distribution of BMI</w:t>
            </w:r>
          </w:p>
        </w:tc>
        <w:tc>
          <w:tcPr>
            <w:tcW w:w="783"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897"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962" w:type="dxa"/>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679" w:type="dxa"/>
            <w:tcBorders>
              <w:top w:val="single" w:sz="4" w:space="0" w:color="auto"/>
            </w:tcBorders>
            <w:shd w:val="clear" w:color="auto" w:fill="auto"/>
            <w:vAlign w:val="bottom"/>
          </w:tcPr>
          <w:p w:rsidR="00F12EA1" w:rsidRPr="00BD1B03" w:rsidRDefault="00F12EA1" w:rsidP="00F12EA1">
            <w:pPr>
              <w:spacing w:after="0" w:line="240" w:lineRule="auto"/>
              <w:rPr>
                <w:rFonts w:ascii="Arial" w:hAnsi="Arial"/>
                <w:sz w:val="16"/>
                <w:highlight w:val="yellow"/>
              </w:rPr>
            </w:pPr>
          </w:p>
        </w:tc>
        <w:tc>
          <w:tcPr>
            <w:tcW w:w="999"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p>
        </w:tc>
        <w:tc>
          <w:tcPr>
            <w:tcW w:w="558"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tcBorders>
              <w:top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D20E0D" w:rsidRPr="00134D42" w:rsidTr="00595343">
        <w:trPr>
          <w:trHeight w:val="259"/>
        </w:trPr>
        <w:tc>
          <w:tcPr>
            <w:tcW w:w="2513" w:type="dxa"/>
            <w:shd w:val="clear" w:color="auto" w:fill="auto"/>
            <w:vAlign w:val="bottom"/>
          </w:tcPr>
          <w:p w:rsidR="00D20E0D" w:rsidRPr="00134D42" w:rsidRDefault="00D20E0D"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783" w:type="dxa"/>
            <w:shd w:val="clear" w:color="auto" w:fill="auto"/>
            <w:vAlign w:val="bottom"/>
          </w:tcPr>
          <w:p w:rsidR="00D20E0D" w:rsidRPr="00134D42" w:rsidRDefault="00D20E0D" w:rsidP="00F12EA1">
            <w:pPr>
              <w:spacing w:after="0" w:line="240" w:lineRule="auto"/>
              <w:jc w:val="right"/>
              <w:rPr>
                <w:rFonts w:ascii="Arial" w:hAnsi="Arial" w:cs="Arial"/>
                <w:sz w:val="16"/>
                <w:szCs w:val="16"/>
                <w:highlight w:val="yellow"/>
              </w:rPr>
            </w:pPr>
            <w:r>
              <w:rPr>
                <w:rFonts w:ascii="Arial" w:hAnsi="Arial" w:cs="Arial"/>
                <w:sz w:val="16"/>
                <w:szCs w:val="16"/>
              </w:rPr>
              <w:t>3.4</w:t>
            </w:r>
          </w:p>
        </w:tc>
        <w:tc>
          <w:tcPr>
            <w:tcW w:w="897" w:type="dxa"/>
            <w:shd w:val="clear" w:color="auto" w:fill="auto"/>
            <w:vAlign w:val="bottom"/>
          </w:tcPr>
          <w:p w:rsidR="00D20E0D" w:rsidRPr="00134D42" w:rsidRDefault="00D20E0D"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2.5</w:t>
            </w:r>
            <w:r w:rsidRPr="00134D42">
              <w:rPr>
                <w:rFonts w:ascii="Arial" w:hAnsi="Arial" w:cs="Arial"/>
                <w:sz w:val="16"/>
                <w:szCs w:val="16"/>
              </w:rPr>
              <w:t>)</w:t>
            </w:r>
          </w:p>
        </w:tc>
        <w:tc>
          <w:tcPr>
            <w:tcW w:w="679" w:type="dxa"/>
            <w:shd w:val="clear" w:color="auto" w:fill="auto"/>
            <w:vAlign w:val="bottom"/>
          </w:tcPr>
          <w:p w:rsidR="00D20E0D" w:rsidRPr="00BB45F7" w:rsidRDefault="00D20E0D" w:rsidP="00F12EA1">
            <w:pPr>
              <w:tabs>
                <w:tab w:val="decimal" w:pos="307"/>
              </w:tabs>
              <w:spacing w:after="0" w:line="240" w:lineRule="auto"/>
              <w:rPr>
                <w:rFonts w:ascii="Arial" w:hAnsi="Arial" w:cs="Arial"/>
                <w:sz w:val="16"/>
                <w:szCs w:val="16"/>
              </w:rPr>
            </w:pPr>
            <w:r>
              <w:rPr>
                <w:rFonts w:ascii="Arial" w:hAnsi="Arial" w:cs="Arial"/>
                <w:sz w:val="16"/>
                <w:szCs w:val="16"/>
              </w:rPr>
              <w:t>0.0</w:t>
            </w:r>
          </w:p>
        </w:tc>
        <w:tc>
          <w:tcPr>
            <w:tcW w:w="962" w:type="dxa"/>
            <w:shd w:val="clear" w:color="auto" w:fill="auto"/>
            <w:vAlign w:val="bottom"/>
          </w:tcPr>
          <w:p w:rsidR="00D20E0D" w:rsidRPr="00BB45F7" w:rsidRDefault="00D20E0D" w:rsidP="00F12EA1">
            <w:pPr>
              <w:spacing w:after="0" w:line="240" w:lineRule="auto"/>
              <w:rPr>
                <w:rFonts w:ascii="Arial" w:hAnsi="Arial" w:cs="Arial"/>
                <w:sz w:val="16"/>
                <w:szCs w:val="16"/>
              </w:rPr>
            </w:pPr>
            <w:r>
              <w:rPr>
                <w:rFonts w:ascii="Arial" w:hAnsi="Arial" w:cs="Arial"/>
                <w:sz w:val="16"/>
                <w:szCs w:val="16"/>
              </w:rPr>
              <w:t>(0.0)</w:t>
            </w:r>
          </w:p>
        </w:tc>
        <w:tc>
          <w:tcPr>
            <w:tcW w:w="236" w:type="dxa"/>
            <w:shd w:val="clear" w:color="auto" w:fill="auto"/>
            <w:vAlign w:val="bottom"/>
          </w:tcPr>
          <w:p w:rsidR="00D20E0D" w:rsidRPr="00BB45F7" w:rsidRDefault="00D20E0D" w:rsidP="00F12EA1">
            <w:pPr>
              <w:spacing w:after="0" w:line="240" w:lineRule="auto"/>
              <w:jc w:val="center"/>
              <w:rPr>
                <w:rFonts w:ascii="Arial" w:hAnsi="Arial" w:cs="Arial"/>
                <w:sz w:val="16"/>
                <w:szCs w:val="16"/>
              </w:rPr>
            </w:pPr>
          </w:p>
        </w:tc>
        <w:tc>
          <w:tcPr>
            <w:tcW w:w="679" w:type="dxa"/>
            <w:shd w:val="clear" w:color="auto" w:fill="auto"/>
            <w:vAlign w:val="bottom"/>
          </w:tcPr>
          <w:p w:rsidR="00D20E0D" w:rsidRPr="00BB45F7" w:rsidRDefault="00D20E0D" w:rsidP="00232B2C">
            <w:pPr>
              <w:tabs>
                <w:tab w:val="decimal" w:pos="307"/>
              </w:tabs>
              <w:spacing w:after="0" w:line="240" w:lineRule="auto"/>
              <w:rPr>
                <w:rFonts w:ascii="Arial" w:hAnsi="Arial" w:cs="Arial"/>
                <w:sz w:val="16"/>
                <w:szCs w:val="16"/>
              </w:rPr>
            </w:pPr>
            <w:r>
              <w:rPr>
                <w:rFonts w:ascii="Arial" w:hAnsi="Arial" w:cs="Arial"/>
                <w:sz w:val="16"/>
                <w:szCs w:val="16"/>
              </w:rPr>
              <w:t>0.0</w:t>
            </w:r>
          </w:p>
        </w:tc>
        <w:tc>
          <w:tcPr>
            <w:tcW w:w="999" w:type="dxa"/>
            <w:shd w:val="clear" w:color="auto" w:fill="auto"/>
            <w:vAlign w:val="bottom"/>
          </w:tcPr>
          <w:p w:rsidR="00D20E0D" w:rsidRPr="00BB45F7" w:rsidRDefault="00D20E0D" w:rsidP="00232B2C">
            <w:pPr>
              <w:spacing w:after="0" w:line="240" w:lineRule="auto"/>
              <w:rPr>
                <w:rFonts w:ascii="Arial" w:hAnsi="Arial" w:cs="Arial"/>
                <w:sz w:val="16"/>
                <w:szCs w:val="16"/>
              </w:rPr>
            </w:pPr>
            <w:r>
              <w:rPr>
                <w:rFonts w:ascii="Arial" w:hAnsi="Arial" w:cs="Arial"/>
                <w:sz w:val="16"/>
                <w:szCs w:val="16"/>
              </w:rPr>
              <w:t>(0.0)</w:t>
            </w:r>
          </w:p>
        </w:tc>
        <w:tc>
          <w:tcPr>
            <w:tcW w:w="679" w:type="dxa"/>
            <w:shd w:val="clear" w:color="auto" w:fill="auto"/>
            <w:vAlign w:val="bottom"/>
          </w:tcPr>
          <w:p w:rsidR="00D20E0D" w:rsidRPr="00BB45F7" w:rsidRDefault="00D20E0D" w:rsidP="00232B2C">
            <w:pPr>
              <w:tabs>
                <w:tab w:val="decimal" w:pos="307"/>
              </w:tabs>
              <w:spacing w:after="0" w:line="240" w:lineRule="auto"/>
              <w:rPr>
                <w:rFonts w:ascii="Arial" w:hAnsi="Arial" w:cs="Arial"/>
                <w:sz w:val="16"/>
                <w:szCs w:val="16"/>
              </w:rPr>
            </w:pPr>
            <w:r>
              <w:rPr>
                <w:rFonts w:ascii="Arial" w:hAnsi="Arial" w:cs="Arial"/>
                <w:sz w:val="16"/>
                <w:szCs w:val="16"/>
              </w:rPr>
              <w:t>0.0</w:t>
            </w:r>
          </w:p>
        </w:tc>
        <w:tc>
          <w:tcPr>
            <w:tcW w:w="999" w:type="dxa"/>
            <w:shd w:val="clear" w:color="auto" w:fill="auto"/>
            <w:vAlign w:val="bottom"/>
          </w:tcPr>
          <w:p w:rsidR="00D20E0D" w:rsidRPr="00BB45F7" w:rsidRDefault="00D20E0D" w:rsidP="00232B2C">
            <w:pPr>
              <w:spacing w:after="0" w:line="240" w:lineRule="auto"/>
              <w:rPr>
                <w:rFonts w:ascii="Arial" w:hAnsi="Arial" w:cs="Arial"/>
                <w:sz w:val="16"/>
                <w:szCs w:val="16"/>
              </w:rPr>
            </w:pPr>
            <w:r>
              <w:rPr>
                <w:rFonts w:ascii="Arial" w:hAnsi="Arial" w:cs="Arial"/>
                <w:sz w:val="16"/>
                <w:szCs w:val="16"/>
              </w:rPr>
              <w:t>(0.0)</w:t>
            </w:r>
          </w:p>
        </w:tc>
        <w:tc>
          <w:tcPr>
            <w:tcW w:w="236" w:type="dxa"/>
            <w:shd w:val="clear" w:color="auto" w:fill="auto"/>
            <w:vAlign w:val="bottom"/>
          </w:tcPr>
          <w:p w:rsidR="00D20E0D" w:rsidRPr="00134D42" w:rsidRDefault="00D20E0D" w:rsidP="00F12EA1">
            <w:pPr>
              <w:spacing w:after="0" w:line="240" w:lineRule="auto"/>
              <w:jc w:val="center"/>
              <w:rPr>
                <w:rFonts w:ascii="Arial" w:hAnsi="Arial" w:cs="Arial"/>
                <w:sz w:val="16"/>
                <w:szCs w:val="16"/>
              </w:rPr>
            </w:pPr>
          </w:p>
        </w:tc>
        <w:tc>
          <w:tcPr>
            <w:tcW w:w="558" w:type="dxa"/>
            <w:shd w:val="clear" w:color="auto" w:fill="auto"/>
            <w:vAlign w:val="bottom"/>
          </w:tcPr>
          <w:p w:rsidR="00D20E0D" w:rsidRPr="00134D42" w:rsidRDefault="00D20E0D" w:rsidP="00F12EA1">
            <w:pPr>
              <w:spacing w:after="0" w:line="240" w:lineRule="auto"/>
              <w:jc w:val="right"/>
              <w:rPr>
                <w:rFonts w:ascii="Arial" w:hAnsi="Arial" w:cs="Arial"/>
                <w:sz w:val="16"/>
                <w:szCs w:val="16"/>
                <w:highlight w:val="yellow"/>
              </w:rPr>
            </w:pPr>
            <w:r>
              <w:rPr>
                <w:rFonts w:ascii="Arial" w:hAnsi="Arial" w:cs="Arial"/>
                <w:sz w:val="16"/>
                <w:szCs w:val="16"/>
              </w:rPr>
              <w:t>2.0</w:t>
            </w:r>
          </w:p>
        </w:tc>
        <w:tc>
          <w:tcPr>
            <w:tcW w:w="577" w:type="dxa"/>
            <w:shd w:val="clear" w:color="auto" w:fill="auto"/>
            <w:vAlign w:val="bottom"/>
          </w:tcPr>
          <w:p w:rsidR="00D20E0D" w:rsidRPr="00134D42" w:rsidRDefault="00D20E0D" w:rsidP="00F12EA1">
            <w:pPr>
              <w:spacing w:after="0" w:line="240" w:lineRule="auto"/>
              <w:rPr>
                <w:rFonts w:ascii="Arial" w:hAnsi="Arial" w:cs="Arial"/>
                <w:sz w:val="16"/>
                <w:szCs w:val="16"/>
              </w:rPr>
            </w:pPr>
            <w:r w:rsidRPr="00134D42">
              <w:rPr>
                <w:rFonts w:ascii="Arial" w:hAnsi="Arial" w:cs="Arial"/>
                <w:sz w:val="16"/>
                <w:szCs w:val="16"/>
              </w:rPr>
              <w:t>(0.</w:t>
            </w:r>
            <w:r>
              <w:rPr>
                <w:rFonts w:ascii="Arial" w:hAnsi="Arial" w:cs="Arial"/>
                <w:sz w:val="16"/>
                <w:szCs w:val="16"/>
              </w:rPr>
              <w:t>4</w:t>
            </w:r>
            <w:r w:rsidRPr="00134D42">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18.5-24.9 (normal)</w:t>
            </w:r>
          </w:p>
        </w:tc>
        <w:tc>
          <w:tcPr>
            <w:tcW w:w="783"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31.8</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5.6</w:t>
            </w:r>
            <w:r w:rsidRPr="00134D42">
              <w:rPr>
                <w:rFonts w:ascii="Arial" w:hAnsi="Arial" w:cs="Arial"/>
                <w:sz w:val="16"/>
                <w:szCs w:val="16"/>
              </w:rPr>
              <w:t>)</w:t>
            </w:r>
          </w:p>
        </w:tc>
        <w:tc>
          <w:tcPr>
            <w:tcW w:w="679" w:type="dxa"/>
            <w:shd w:val="clear" w:color="auto" w:fill="auto"/>
            <w:vAlign w:val="bottom"/>
          </w:tcPr>
          <w:p w:rsidR="00F12EA1" w:rsidRPr="00BB45F7" w:rsidRDefault="00F12EA1" w:rsidP="00F12EA1">
            <w:pPr>
              <w:tabs>
                <w:tab w:val="decimal" w:pos="235"/>
              </w:tabs>
              <w:spacing w:after="0" w:line="240" w:lineRule="auto"/>
              <w:rPr>
                <w:rFonts w:ascii="Arial" w:hAnsi="Arial" w:cs="Arial"/>
                <w:sz w:val="16"/>
                <w:szCs w:val="16"/>
              </w:rPr>
            </w:pPr>
            <w:r>
              <w:rPr>
                <w:rFonts w:ascii="Arial" w:hAnsi="Arial" w:cs="Arial"/>
                <w:sz w:val="16"/>
                <w:szCs w:val="16"/>
              </w:rPr>
              <w:t>15.3*</w:t>
            </w:r>
          </w:p>
        </w:tc>
        <w:tc>
          <w:tcPr>
            <w:tcW w:w="962" w:type="dxa"/>
            <w:shd w:val="clear" w:color="auto" w:fill="auto"/>
            <w:vAlign w:val="bottom"/>
          </w:tcPr>
          <w:p w:rsidR="00F12EA1" w:rsidRPr="00BB45F7" w:rsidRDefault="00F12EA1" w:rsidP="00F12EA1">
            <w:pPr>
              <w:tabs>
                <w:tab w:val="decimal" w:pos="276"/>
              </w:tabs>
              <w:spacing w:after="0" w:line="240" w:lineRule="auto"/>
              <w:rPr>
                <w:rFonts w:ascii="Arial" w:hAnsi="Arial" w:cs="Arial"/>
                <w:sz w:val="16"/>
                <w:szCs w:val="16"/>
              </w:rPr>
            </w:pPr>
            <w:r w:rsidRPr="00BB45F7">
              <w:rPr>
                <w:rFonts w:ascii="Arial" w:hAnsi="Arial" w:cs="Arial"/>
                <w:sz w:val="16"/>
                <w:szCs w:val="16"/>
              </w:rPr>
              <w:t>(</w:t>
            </w:r>
            <w:r>
              <w:rPr>
                <w:rFonts w:ascii="Arial" w:hAnsi="Arial" w:cs="Arial"/>
                <w:sz w:val="16"/>
                <w:szCs w:val="16"/>
              </w:rPr>
              <w:t>9.5</w:t>
            </w:r>
            <w:r w:rsidRPr="00BB45F7">
              <w:rPr>
                <w:rFonts w:ascii="Arial" w:hAnsi="Arial" w:cs="Arial"/>
                <w:sz w:val="16"/>
                <w:szCs w:val="16"/>
              </w:rPr>
              <w:t>)</w:t>
            </w:r>
          </w:p>
        </w:tc>
        <w:tc>
          <w:tcPr>
            <w:tcW w:w="236" w:type="dxa"/>
            <w:shd w:val="clear" w:color="auto" w:fill="auto"/>
            <w:vAlign w:val="bottom"/>
          </w:tcPr>
          <w:p w:rsidR="00F12EA1" w:rsidRPr="00BB45F7"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BB45F7"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21.1*</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5.0</w:t>
            </w:r>
            <w:r w:rsidRPr="00134D42">
              <w:rPr>
                <w:rFonts w:ascii="Arial" w:hAnsi="Arial" w:cs="Arial"/>
                <w:sz w:val="16"/>
                <w:szCs w:val="16"/>
              </w:rPr>
              <w:t>)</w:t>
            </w:r>
          </w:p>
        </w:tc>
        <w:tc>
          <w:tcPr>
            <w:tcW w:w="679"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19</w:t>
            </w:r>
            <w:r w:rsidRPr="00134D42">
              <w:rPr>
                <w:rFonts w:ascii="Arial" w:hAnsi="Arial" w:cs="Arial"/>
                <w:sz w:val="16"/>
                <w:szCs w:val="16"/>
              </w:rPr>
              <w:t>.0</w:t>
            </w:r>
            <w:r>
              <w:rPr>
                <w:rFonts w:ascii="Arial" w:hAnsi="Arial" w:cs="Arial"/>
                <w:sz w:val="16"/>
                <w:szCs w:val="16"/>
              </w:rPr>
              <w:t>*</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4.4</w:t>
            </w:r>
            <w:r w:rsidRPr="00134D42">
              <w:rPr>
                <w:rFonts w:ascii="Arial" w:hAnsi="Arial" w:cs="Arial"/>
                <w:sz w:val="16"/>
                <w:szCs w:val="16"/>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36.7</w:t>
            </w:r>
          </w:p>
        </w:tc>
        <w:tc>
          <w:tcPr>
            <w:tcW w:w="57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1.5</w:t>
            </w:r>
            <w:r w:rsidRPr="00134D42">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25 – 29.9 (overweight)</w:t>
            </w:r>
          </w:p>
        </w:tc>
        <w:tc>
          <w:tcPr>
            <w:tcW w:w="783"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34.4</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9.1</w:t>
            </w:r>
            <w:r w:rsidRPr="00134D42">
              <w:rPr>
                <w:rFonts w:ascii="Arial" w:hAnsi="Arial" w:cs="Arial"/>
                <w:sz w:val="16"/>
                <w:szCs w:val="16"/>
              </w:rPr>
              <w:t>)</w:t>
            </w:r>
          </w:p>
        </w:tc>
        <w:tc>
          <w:tcPr>
            <w:tcW w:w="679" w:type="dxa"/>
            <w:shd w:val="clear" w:color="auto" w:fill="auto"/>
            <w:vAlign w:val="bottom"/>
          </w:tcPr>
          <w:p w:rsidR="00F12EA1" w:rsidRPr="00BB45F7" w:rsidRDefault="00F12EA1" w:rsidP="00F12EA1">
            <w:pPr>
              <w:tabs>
                <w:tab w:val="decimal" w:pos="235"/>
              </w:tabs>
              <w:spacing w:after="0" w:line="240" w:lineRule="auto"/>
              <w:rPr>
                <w:rFonts w:ascii="Arial" w:hAnsi="Arial" w:cs="Arial"/>
                <w:sz w:val="16"/>
                <w:szCs w:val="16"/>
              </w:rPr>
            </w:pPr>
            <w:r>
              <w:rPr>
                <w:rFonts w:ascii="Arial" w:hAnsi="Arial" w:cs="Arial"/>
                <w:sz w:val="16"/>
                <w:szCs w:val="16"/>
              </w:rPr>
              <w:t>42.2</w:t>
            </w:r>
          </w:p>
        </w:tc>
        <w:tc>
          <w:tcPr>
            <w:tcW w:w="962" w:type="dxa"/>
            <w:shd w:val="clear" w:color="auto" w:fill="auto"/>
            <w:vAlign w:val="bottom"/>
          </w:tcPr>
          <w:p w:rsidR="00F12EA1" w:rsidRPr="00BB45F7" w:rsidRDefault="00F12EA1" w:rsidP="00F12EA1">
            <w:pPr>
              <w:tabs>
                <w:tab w:val="decimal" w:pos="276"/>
              </w:tabs>
              <w:spacing w:after="0" w:line="240" w:lineRule="auto"/>
              <w:rPr>
                <w:rFonts w:ascii="Arial" w:hAnsi="Arial" w:cs="Arial"/>
                <w:sz w:val="16"/>
                <w:szCs w:val="16"/>
              </w:rPr>
            </w:pPr>
            <w:r w:rsidRPr="00BB45F7">
              <w:rPr>
                <w:rFonts w:ascii="Arial" w:hAnsi="Arial" w:cs="Arial"/>
                <w:sz w:val="16"/>
                <w:szCs w:val="16"/>
              </w:rPr>
              <w:t>(</w:t>
            </w:r>
            <w:r>
              <w:rPr>
                <w:rFonts w:ascii="Arial" w:hAnsi="Arial" w:cs="Arial"/>
                <w:sz w:val="16"/>
                <w:szCs w:val="16"/>
              </w:rPr>
              <w:t>13.4</w:t>
            </w:r>
            <w:r w:rsidRPr="00BB45F7">
              <w:rPr>
                <w:rFonts w:ascii="Arial" w:hAnsi="Arial" w:cs="Arial"/>
                <w:sz w:val="16"/>
                <w:szCs w:val="16"/>
              </w:rPr>
              <w:t>)</w:t>
            </w:r>
          </w:p>
        </w:tc>
        <w:tc>
          <w:tcPr>
            <w:tcW w:w="236" w:type="dxa"/>
            <w:shd w:val="clear" w:color="auto" w:fill="auto"/>
            <w:vAlign w:val="bottom"/>
          </w:tcPr>
          <w:p w:rsidR="00F12EA1" w:rsidRPr="00BB45F7"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BB45F7"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39.2</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7.6</w:t>
            </w:r>
            <w:r w:rsidRPr="00134D42">
              <w:rPr>
                <w:rFonts w:ascii="Arial" w:hAnsi="Arial" w:cs="Arial"/>
                <w:sz w:val="16"/>
                <w:szCs w:val="16"/>
              </w:rPr>
              <w:t>)</w:t>
            </w:r>
          </w:p>
        </w:tc>
        <w:tc>
          <w:tcPr>
            <w:tcW w:w="679"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35.7</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10.2</w:t>
            </w:r>
            <w:r w:rsidRPr="00134D42">
              <w:rPr>
                <w:rFonts w:ascii="Arial" w:hAnsi="Arial" w:cs="Arial"/>
                <w:sz w:val="16"/>
                <w:szCs w:val="16"/>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36.2</w:t>
            </w:r>
          </w:p>
        </w:tc>
        <w:tc>
          <w:tcPr>
            <w:tcW w:w="57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1.2</w:t>
            </w:r>
            <w:r w:rsidRPr="00134D42">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30 – 34.9 (obese class I)</w:t>
            </w:r>
          </w:p>
        </w:tc>
        <w:tc>
          <w:tcPr>
            <w:tcW w:w="783"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10.2</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4.4</w:t>
            </w:r>
            <w:r w:rsidRPr="00134D42">
              <w:rPr>
                <w:rFonts w:ascii="Arial" w:hAnsi="Arial" w:cs="Arial"/>
                <w:sz w:val="16"/>
                <w:szCs w:val="16"/>
              </w:rPr>
              <w:t>)</w:t>
            </w:r>
          </w:p>
        </w:tc>
        <w:tc>
          <w:tcPr>
            <w:tcW w:w="679" w:type="dxa"/>
            <w:shd w:val="clear" w:color="auto" w:fill="auto"/>
            <w:vAlign w:val="bottom"/>
          </w:tcPr>
          <w:p w:rsidR="00F12EA1" w:rsidRPr="00B4012C" w:rsidRDefault="00F12EA1" w:rsidP="00F12EA1">
            <w:pPr>
              <w:tabs>
                <w:tab w:val="decimal" w:pos="235"/>
              </w:tabs>
              <w:spacing w:after="0" w:line="240" w:lineRule="auto"/>
              <w:rPr>
                <w:rFonts w:ascii="Arial" w:hAnsi="Arial" w:cs="Arial"/>
                <w:sz w:val="16"/>
                <w:szCs w:val="16"/>
              </w:rPr>
            </w:pPr>
            <w:r w:rsidRPr="00B4012C">
              <w:rPr>
                <w:rFonts w:ascii="Arial" w:hAnsi="Arial" w:cs="Arial"/>
                <w:sz w:val="16"/>
                <w:szCs w:val="16"/>
              </w:rPr>
              <w:t>3.5</w:t>
            </w:r>
            <w:r>
              <w:rPr>
                <w:rFonts w:ascii="Arial" w:hAnsi="Arial" w:cs="Arial"/>
                <w:sz w:val="16"/>
                <w:szCs w:val="16"/>
              </w:rPr>
              <w:t>*</w:t>
            </w:r>
            <w:r w:rsidRPr="00042771">
              <w:rPr>
                <w:rFonts w:ascii="Arial" w:hAnsi="Arial" w:cs="Arial"/>
                <w:sz w:val="16"/>
                <w:szCs w:val="16"/>
                <w:vertAlign w:val="superscript"/>
              </w:rPr>
              <w:t>,</w:t>
            </w:r>
            <w:r w:rsidRPr="00B4012C">
              <w:rPr>
                <w:rFonts w:ascii="Arial" w:hAnsi="Arial" w:cs="Arial"/>
                <w:sz w:val="16"/>
                <w:szCs w:val="16"/>
              </w:rPr>
              <w:t>*</w:t>
            </w:r>
            <w:r>
              <w:rPr>
                <w:rFonts w:ascii="Arial" w:hAnsi="Arial" w:cs="Arial"/>
                <w:sz w:val="16"/>
                <w:szCs w:val="16"/>
              </w:rPr>
              <w:t>*</w:t>
            </w:r>
          </w:p>
        </w:tc>
        <w:tc>
          <w:tcPr>
            <w:tcW w:w="962" w:type="dxa"/>
            <w:shd w:val="clear" w:color="auto" w:fill="auto"/>
            <w:vAlign w:val="bottom"/>
          </w:tcPr>
          <w:p w:rsidR="00F12EA1" w:rsidRPr="00B4012C" w:rsidRDefault="00F12EA1" w:rsidP="00F12EA1">
            <w:pPr>
              <w:tabs>
                <w:tab w:val="decimal" w:pos="276"/>
              </w:tabs>
              <w:spacing w:after="0" w:line="240" w:lineRule="auto"/>
              <w:rPr>
                <w:rFonts w:ascii="Arial" w:hAnsi="Arial" w:cs="Arial"/>
                <w:sz w:val="16"/>
                <w:szCs w:val="16"/>
              </w:rPr>
            </w:pPr>
            <w:r w:rsidRPr="00B4012C">
              <w:rPr>
                <w:rFonts w:ascii="Arial" w:hAnsi="Arial" w:cs="Arial"/>
                <w:sz w:val="16"/>
                <w:szCs w:val="16"/>
              </w:rPr>
              <w:t>(3.5)</w:t>
            </w:r>
          </w:p>
        </w:tc>
        <w:tc>
          <w:tcPr>
            <w:tcW w:w="236" w:type="dxa"/>
            <w:shd w:val="clear" w:color="auto" w:fill="auto"/>
            <w:vAlign w:val="bottom"/>
          </w:tcPr>
          <w:p w:rsidR="00F12EA1" w:rsidRPr="00B4012C"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B4012C" w:rsidRDefault="00F12EA1" w:rsidP="00F12EA1">
            <w:pPr>
              <w:tabs>
                <w:tab w:val="decimal" w:pos="293"/>
              </w:tabs>
              <w:spacing w:after="0" w:line="240" w:lineRule="auto"/>
              <w:rPr>
                <w:rFonts w:ascii="Arial" w:hAnsi="Arial" w:cs="Arial"/>
                <w:sz w:val="16"/>
                <w:szCs w:val="16"/>
              </w:rPr>
            </w:pPr>
            <w:r w:rsidRPr="00B4012C">
              <w:rPr>
                <w:rFonts w:ascii="Arial" w:hAnsi="Arial" w:cs="Arial"/>
                <w:sz w:val="16"/>
                <w:szCs w:val="16"/>
              </w:rPr>
              <w:t>21.4</w:t>
            </w:r>
          </w:p>
        </w:tc>
        <w:tc>
          <w:tcPr>
            <w:tcW w:w="999" w:type="dxa"/>
            <w:shd w:val="clear" w:color="auto" w:fill="auto"/>
            <w:vAlign w:val="bottom"/>
          </w:tcPr>
          <w:p w:rsidR="00F12EA1" w:rsidRPr="00B4012C" w:rsidRDefault="00F12EA1" w:rsidP="00F12EA1">
            <w:pPr>
              <w:spacing w:after="0" w:line="240" w:lineRule="auto"/>
              <w:rPr>
                <w:rFonts w:ascii="Arial" w:hAnsi="Arial" w:cs="Arial"/>
                <w:sz w:val="16"/>
                <w:szCs w:val="16"/>
              </w:rPr>
            </w:pPr>
            <w:r w:rsidRPr="00B4012C">
              <w:rPr>
                <w:rFonts w:ascii="Arial" w:hAnsi="Arial" w:cs="Arial"/>
                <w:sz w:val="16"/>
                <w:szCs w:val="16"/>
              </w:rPr>
              <w:t>(6.4)</w:t>
            </w:r>
          </w:p>
        </w:tc>
        <w:tc>
          <w:tcPr>
            <w:tcW w:w="679" w:type="dxa"/>
            <w:shd w:val="clear" w:color="auto" w:fill="auto"/>
            <w:vAlign w:val="bottom"/>
          </w:tcPr>
          <w:p w:rsidR="00F12EA1" w:rsidRPr="00B4012C" w:rsidRDefault="00F12EA1" w:rsidP="00F12EA1">
            <w:pPr>
              <w:spacing w:after="0" w:line="240" w:lineRule="auto"/>
              <w:jc w:val="right"/>
              <w:rPr>
                <w:rFonts w:ascii="Arial" w:hAnsi="Arial" w:cs="Arial"/>
                <w:sz w:val="16"/>
                <w:szCs w:val="16"/>
              </w:rPr>
            </w:pPr>
            <w:r w:rsidRPr="00B4012C">
              <w:rPr>
                <w:rFonts w:ascii="Arial" w:hAnsi="Arial" w:cs="Arial"/>
                <w:sz w:val="16"/>
                <w:szCs w:val="16"/>
              </w:rPr>
              <w:t>25.6</w:t>
            </w:r>
          </w:p>
        </w:tc>
        <w:tc>
          <w:tcPr>
            <w:tcW w:w="999" w:type="dxa"/>
            <w:shd w:val="clear" w:color="auto" w:fill="auto"/>
            <w:vAlign w:val="bottom"/>
          </w:tcPr>
          <w:p w:rsidR="00F12EA1" w:rsidRPr="00B4012C" w:rsidRDefault="00F12EA1" w:rsidP="00F12EA1">
            <w:pPr>
              <w:spacing w:after="0" w:line="240" w:lineRule="auto"/>
              <w:rPr>
                <w:rFonts w:ascii="Arial" w:hAnsi="Arial" w:cs="Arial"/>
                <w:sz w:val="16"/>
                <w:szCs w:val="16"/>
              </w:rPr>
            </w:pPr>
            <w:r w:rsidRPr="00B4012C">
              <w:rPr>
                <w:rFonts w:ascii="Arial" w:hAnsi="Arial" w:cs="Arial"/>
                <w:sz w:val="16"/>
                <w:szCs w:val="16"/>
              </w:rPr>
              <w:t>(7.4)</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15.1</w:t>
            </w:r>
          </w:p>
        </w:tc>
        <w:tc>
          <w:tcPr>
            <w:tcW w:w="57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1.2</w:t>
            </w:r>
            <w:r w:rsidRPr="00134D42">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783" w:type="dxa"/>
            <w:shd w:val="clear" w:color="auto" w:fill="auto"/>
            <w:vAlign w:val="bottom"/>
          </w:tcPr>
          <w:p w:rsidR="00F12EA1" w:rsidRPr="00134D42" w:rsidRDefault="00F12EA1" w:rsidP="00F12EA1">
            <w:pPr>
              <w:spacing w:after="0" w:line="240" w:lineRule="auto"/>
              <w:jc w:val="right"/>
              <w:rPr>
                <w:rFonts w:ascii="Arial" w:hAnsi="Arial" w:cs="Arial"/>
                <w:sz w:val="16"/>
                <w:szCs w:val="16"/>
              </w:rPr>
            </w:pPr>
            <w:r>
              <w:rPr>
                <w:rFonts w:ascii="Arial" w:hAnsi="Arial" w:cs="Arial"/>
                <w:sz w:val="16"/>
                <w:szCs w:val="16"/>
              </w:rPr>
              <w:t>10.1</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(4.7)</w:t>
            </w:r>
          </w:p>
        </w:tc>
        <w:tc>
          <w:tcPr>
            <w:tcW w:w="679" w:type="dxa"/>
            <w:shd w:val="clear" w:color="auto" w:fill="auto"/>
            <w:vAlign w:val="bottom"/>
          </w:tcPr>
          <w:p w:rsidR="00F12EA1" w:rsidRPr="00BB45F7" w:rsidRDefault="00F12EA1" w:rsidP="00F12EA1">
            <w:pPr>
              <w:tabs>
                <w:tab w:val="decimal" w:pos="235"/>
              </w:tabs>
              <w:spacing w:after="0" w:line="240" w:lineRule="auto"/>
              <w:rPr>
                <w:rFonts w:ascii="Arial" w:hAnsi="Arial" w:cs="Arial"/>
                <w:sz w:val="16"/>
                <w:szCs w:val="16"/>
              </w:rPr>
            </w:pPr>
            <w:r>
              <w:rPr>
                <w:rFonts w:ascii="Arial" w:hAnsi="Arial" w:cs="Arial"/>
                <w:sz w:val="16"/>
                <w:szCs w:val="16"/>
              </w:rPr>
              <w:t>20.3</w:t>
            </w:r>
          </w:p>
        </w:tc>
        <w:tc>
          <w:tcPr>
            <w:tcW w:w="962" w:type="dxa"/>
            <w:shd w:val="clear" w:color="auto" w:fill="auto"/>
            <w:vAlign w:val="bottom"/>
          </w:tcPr>
          <w:p w:rsidR="00F12EA1" w:rsidRPr="00BB45F7" w:rsidRDefault="00F12EA1" w:rsidP="00F12EA1">
            <w:pPr>
              <w:tabs>
                <w:tab w:val="decimal" w:pos="276"/>
              </w:tabs>
              <w:spacing w:after="0" w:line="240" w:lineRule="auto"/>
              <w:rPr>
                <w:rFonts w:ascii="Arial" w:hAnsi="Arial" w:cs="Arial"/>
                <w:sz w:val="16"/>
                <w:szCs w:val="16"/>
              </w:rPr>
            </w:pPr>
            <w:r w:rsidRPr="00BB45F7">
              <w:rPr>
                <w:rFonts w:ascii="Arial" w:hAnsi="Arial" w:cs="Arial"/>
                <w:sz w:val="16"/>
                <w:szCs w:val="16"/>
              </w:rPr>
              <w:t>(</w:t>
            </w:r>
            <w:r>
              <w:rPr>
                <w:rFonts w:ascii="Arial" w:hAnsi="Arial" w:cs="Arial"/>
                <w:sz w:val="16"/>
                <w:szCs w:val="16"/>
              </w:rPr>
              <w:t>13.4</w:t>
            </w:r>
            <w:r w:rsidRPr="00BB45F7">
              <w:rPr>
                <w:rFonts w:ascii="Arial" w:hAnsi="Arial" w:cs="Arial"/>
                <w:sz w:val="16"/>
                <w:szCs w:val="16"/>
              </w:rPr>
              <w:t>)</w:t>
            </w:r>
          </w:p>
        </w:tc>
        <w:tc>
          <w:tcPr>
            <w:tcW w:w="236" w:type="dxa"/>
            <w:shd w:val="clear" w:color="auto" w:fill="auto"/>
            <w:vAlign w:val="bottom"/>
          </w:tcPr>
          <w:p w:rsidR="00F12EA1" w:rsidRPr="00BB45F7"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BB45F7"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4.5</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(1.9)</w:t>
            </w:r>
          </w:p>
        </w:tc>
        <w:tc>
          <w:tcPr>
            <w:tcW w:w="679" w:type="dxa"/>
            <w:shd w:val="clear" w:color="auto" w:fill="auto"/>
            <w:vAlign w:val="bottom"/>
          </w:tcPr>
          <w:p w:rsidR="00F12EA1" w:rsidRPr="00134D42" w:rsidRDefault="00F12EA1" w:rsidP="00F12EA1">
            <w:pPr>
              <w:spacing w:after="0" w:line="240" w:lineRule="auto"/>
              <w:jc w:val="right"/>
              <w:rPr>
                <w:rFonts w:ascii="Arial" w:hAnsi="Arial" w:cs="Arial"/>
                <w:sz w:val="16"/>
                <w:szCs w:val="16"/>
              </w:rPr>
            </w:pPr>
            <w:r>
              <w:rPr>
                <w:rFonts w:ascii="Arial" w:hAnsi="Arial" w:cs="Arial"/>
                <w:sz w:val="16"/>
                <w:szCs w:val="16"/>
              </w:rPr>
              <w:t>3.6</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(1.9)</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134D42" w:rsidRDefault="00F12EA1" w:rsidP="00F12EA1">
            <w:pPr>
              <w:spacing w:after="0" w:line="240" w:lineRule="auto"/>
              <w:jc w:val="right"/>
              <w:rPr>
                <w:rFonts w:ascii="Arial" w:hAnsi="Arial" w:cs="Arial"/>
                <w:sz w:val="16"/>
                <w:szCs w:val="16"/>
              </w:rPr>
            </w:pPr>
            <w:r>
              <w:rPr>
                <w:rFonts w:ascii="Arial" w:hAnsi="Arial" w:cs="Arial"/>
                <w:sz w:val="16"/>
                <w:szCs w:val="16"/>
              </w:rPr>
              <w:t>6.2</w:t>
            </w:r>
          </w:p>
        </w:tc>
        <w:tc>
          <w:tcPr>
            <w:tcW w:w="577"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(0.7)</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783" w:type="dxa"/>
            <w:shd w:val="clear" w:color="auto" w:fill="auto"/>
            <w:vAlign w:val="bottom"/>
          </w:tcPr>
          <w:p w:rsidR="00F12EA1" w:rsidRPr="00134D42" w:rsidRDefault="00F12EA1" w:rsidP="00F12EA1">
            <w:pPr>
              <w:spacing w:after="0" w:line="240" w:lineRule="auto"/>
              <w:jc w:val="right"/>
              <w:rPr>
                <w:rFonts w:ascii="Arial" w:hAnsi="Arial" w:cs="Arial"/>
                <w:sz w:val="16"/>
                <w:szCs w:val="16"/>
              </w:rPr>
            </w:pPr>
            <w:r>
              <w:rPr>
                <w:rFonts w:ascii="Arial" w:hAnsi="Arial" w:cs="Arial"/>
                <w:sz w:val="16"/>
                <w:szCs w:val="16"/>
              </w:rPr>
              <w:t>10.0</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(4.9)</w:t>
            </w:r>
          </w:p>
        </w:tc>
        <w:tc>
          <w:tcPr>
            <w:tcW w:w="679" w:type="dxa"/>
            <w:shd w:val="clear" w:color="auto" w:fill="auto"/>
            <w:vAlign w:val="bottom"/>
          </w:tcPr>
          <w:p w:rsidR="00F12EA1" w:rsidRPr="00BB45F7" w:rsidRDefault="00F12EA1" w:rsidP="00F12EA1">
            <w:pPr>
              <w:tabs>
                <w:tab w:val="decimal" w:pos="235"/>
              </w:tabs>
              <w:spacing w:after="0" w:line="240" w:lineRule="auto"/>
              <w:rPr>
                <w:rFonts w:ascii="Arial" w:hAnsi="Arial" w:cs="Arial"/>
                <w:sz w:val="16"/>
                <w:szCs w:val="16"/>
              </w:rPr>
            </w:pPr>
            <w:r>
              <w:rPr>
                <w:rFonts w:ascii="Arial" w:hAnsi="Arial" w:cs="Arial"/>
                <w:sz w:val="16"/>
                <w:szCs w:val="16"/>
              </w:rPr>
              <w:t>18.7</w:t>
            </w:r>
          </w:p>
        </w:tc>
        <w:tc>
          <w:tcPr>
            <w:tcW w:w="962" w:type="dxa"/>
            <w:shd w:val="clear" w:color="auto" w:fill="auto"/>
            <w:vAlign w:val="bottom"/>
          </w:tcPr>
          <w:p w:rsidR="00F12EA1" w:rsidRPr="00BB45F7" w:rsidRDefault="00F12EA1" w:rsidP="00F12EA1">
            <w:pPr>
              <w:tabs>
                <w:tab w:val="decimal" w:pos="276"/>
              </w:tabs>
              <w:spacing w:after="0" w:line="240" w:lineRule="auto"/>
              <w:rPr>
                <w:rFonts w:ascii="Arial" w:hAnsi="Arial" w:cs="Arial"/>
                <w:sz w:val="16"/>
                <w:szCs w:val="16"/>
              </w:rPr>
            </w:pPr>
            <w:r w:rsidRPr="00BB45F7">
              <w:rPr>
                <w:rFonts w:ascii="Arial" w:hAnsi="Arial" w:cs="Arial"/>
                <w:sz w:val="16"/>
                <w:szCs w:val="16"/>
              </w:rPr>
              <w:t>(</w:t>
            </w:r>
            <w:r>
              <w:rPr>
                <w:rFonts w:ascii="Arial" w:hAnsi="Arial" w:cs="Arial"/>
                <w:sz w:val="16"/>
                <w:szCs w:val="16"/>
              </w:rPr>
              <w:t>11.4</w:t>
            </w:r>
            <w:r w:rsidRPr="00BB45F7">
              <w:rPr>
                <w:rFonts w:ascii="Arial" w:hAnsi="Arial" w:cs="Arial"/>
                <w:sz w:val="16"/>
                <w:szCs w:val="16"/>
              </w:rPr>
              <w:t>)</w:t>
            </w:r>
          </w:p>
        </w:tc>
        <w:tc>
          <w:tcPr>
            <w:tcW w:w="236" w:type="dxa"/>
            <w:shd w:val="clear" w:color="auto" w:fill="auto"/>
            <w:vAlign w:val="bottom"/>
          </w:tcPr>
          <w:p w:rsidR="00F12EA1" w:rsidRPr="00BB45F7"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BB45F7"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13.9*</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(4.5)</w:t>
            </w:r>
          </w:p>
        </w:tc>
        <w:tc>
          <w:tcPr>
            <w:tcW w:w="679" w:type="dxa"/>
            <w:shd w:val="clear" w:color="auto" w:fill="auto"/>
            <w:vAlign w:val="bottom"/>
          </w:tcPr>
          <w:p w:rsidR="00F12EA1" w:rsidRPr="00134D42" w:rsidRDefault="00F12EA1" w:rsidP="00F12EA1">
            <w:pPr>
              <w:spacing w:after="0" w:line="240" w:lineRule="auto"/>
              <w:jc w:val="right"/>
              <w:rPr>
                <w:rFonts w:ascii="Arial" w:hAnsi="Arial" w:cs="Arial"/>
                <w:sz w:val="16"/>
                <w:szCs w:val="16"/>
              </w:rPr>
            </w:pPr>
            <w:r>
              <w:rPr>
                <w:rFonts w:ascii="Arial" w:hAnsi="Arial" w:cs="Arial"/>
                <w:sz w:val="16"/>
                <w:szCs w:val="16"/>
              </w:rPr>
              <w:t>16.2</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(7.6)</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134D42" w:rsidRDefault="00F12EA1" w:rsidP="00F12EA1">
            <w:pPr>
              <w:spacing w:after="0" w:line="240" w:lineRule="auto"/>
              <w:jc w:val="right"/>
              <w:rPr>
                <w:rFonts w:ascii="Arial" w:hAnsi="Arial" w:cs="Arial"/>
                <w:sz w:val="16"/>
                <w:szCs w:val="16"/>
              </w:rPr>
            </w:pPr>
            <w:r>
              <w:rPr>
                <w:rFonts w:ascii="Arial" w:hAnsi="Arial" w:cs="Arial"/>
                <w:sz w:val="16"/>
                <w:szCs w:val="16"/>
              </w:rPr>
              <w:t>3.8</w:t>
            </w:r>
          </w:p>
        </w:tc>
        <w:tc>
          <w:tcPr>
            <w:tcW w:w="577"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(0.5)</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35+ (obese class II-III)</w:t>
            </w:r>
          </w:p>
        </w:tc>
        <w:tc>
          <w:tcPr>
            <w:tcW w:w="783"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20.2</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5.5</w:t>
            </w:r>
            <w:r w:rsidRPr="00134D42">
              <w:rPr>
                <w:rFonts w:ascii="Arial" w:hAnsi="Arial" w:cs="Arial"/>
                <w:sz w:val="16"/>
                <w:szCs w:val="16"/>
              </w:rPr>
              <w:t>)</w:t>
            </w:r>
          </w:p>
        </w:tc>
        <w:tc>
          <w:tcPr>
            <w:tcW w:w="679" w:type="dxa"/>
            <w:shd w:val="clear" w:color="auto" w:fill="auto"/>
            <w:vAlign w:val="bottom"/>
          </w:tcPr>
          <w:p w:rsidR="00F12EA1" w:rsidRPr="00BB45F7" w:rsidRDefault="00F12EA1" w:rsidP="00F12EA1">
            <w:pPr>
              <w:tabs>
                <w:tab w:val="decimal" w:pos="235"/>
              </w:tabs>
              <w:spacing w:after="0" w:line="240" w:lineRule="auto"/>
              <w:rPr>
                <w:rFonts w:ascii="Arial" w:hAnsi="Arial" w:cs="Arial"/>
                <w:sz w:val="16"/>
                <w:szCs w:val="16"/>
              </w:rPr>
            </w:pPr>
            <w:r>
              <w:rPr>
                <w:rFonts w:ascii="Arial" w:hAnsi="Arial" w:cs="Arial"/>
                <w:sz w:val="16"/>
                <w:szCs w:val="16"/>
              </w:rPr>
              <w:t>39.0*</w:t>
            </w:r>
          </w:p>
        </w:tc>
        <w:tc>
          <w:tcPr>
            <w:tcW w:w="962" w:type="dxa"/>
            <w:shd w:val="clear" w:color="auto" w:fill="auto"/>
            <w:vAlign w:val="bottom"/>
          </w:tcPr>
          <w:p w:rsidR="00F12EA1" w:rsidRPr="00BB45F7" w:rsidRDefault="00F12EA1" w:rsidP="00F12EA1">
            <w:pPr>
              <w:tabs>
                <w:tab w:val="decimal" w:pos="276"/>
              </w:tabs>
              <w:spacing w:after="0" w:line="240" w:lineRule="auto"/>
              <w:rPr>
                <w:rFonts w:ascii="Arial" w:hAnsi="Arial" w:cs="Arial"/>
                <w:sz w:val="16"/>
                <w:szCs w:val="16"/>
              </w:rPr>
            </w:pPr>
            <w:r w:rsidRPr="00BB45F7">
              <w:rPr>
                <w:rFonts w:ascii="Arial" w:hAnsi="Arial" w:cs="Arial"/>
                <w:sz w:val="16"/>
                <w:szCs w:val="16"/>
              </w:rPr>
              <w:t>(</w:t>
            </w:r>
            <w:r>
              <w:rPr>
                <w:rFonts w:ascii="Arial" w:hAnsi="Arial" w:cs="Arial"/>
                <w:sz w:val="16"/>
                <w:szCs w:val="16"/>
              </w:rPr>
              <w:t>14.0</w:t>
            </w:r>
            <w:r w:rsidRPr="00BB45F7">
              <w:rPr>
                <w:rFonts w:ascii="Arial" w:hAnsi="Arial" w:cs="Arial"/>
                <w:sz w:val="16"/>
                <w:szCs w:val="16"/>
              </w:rPr>
              <w:t>)</w:t>
            </w:r>
          </w:p>
        </w:tc>
        <w:tc>
          <w:tcPr>
            <w:tcW w:w="236" w:type="dxa"/>
            <w:shd w:val="clear" w:color="auto" w:fill="auto"/>
            <w:vAlign w:val="bottom"/>
          </w:tcPr>
          <w:p w:rsidR="00F12EA1" w:rsidRPr="00BB45F7"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BB45F7"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18.4</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4.5</w:t>
            </w:r>
            <w:r w:rsidRPr="00134D42">
              <w:rPr>
                <w:rFonts w:ascii="Arial" w:hAnsi="Arial" w:cs="Arial"/>
                <w:sz w:val="16"/>
                <w:szCs w:val="16"/>
              </w:rPr>
              <w:t>)</w:t>
            </w:r>
          </w:p>
        </w:tc>
        <w:tc>
          <w:tcPr>
            <w:tcW w:w="679"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19.8</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7.6</w:t>
            </w:r>
            <w:r w:rsidRPr="00134D42">
              <w:rPr>
                <w:rFonts w:ascii="Arial" w:hAnsi="Arial" w:cs="Arial"/>
                <w:sz w:val="16"/>
                <w:szCs w:val="16"/>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10.0</w:t>
            </w:r>
          </w:p>
        </w:tc>
        <w:tc>
          <w:tcPr>
            <w:tcW w:w="57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(0.</w:t>
            </w:r>
            <w:r>
              <w:rPr>
                <w:rFonts w:ascii="Arial" w:hAnsi="Arial" w:cs="Arial"/>
                <w:sz w:val="16"/>
                <w:szCs w:val="16"/>
              </w:rPr>
              <w:t>8</w:t>
            </w:r>
            <w:r w:rsidRPr="00134D42">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sz w:val="16"/>
              </w:rPr>
              <w:t>30+ (total obese)</w:t>
            </w:r>
          </w:p>
        </w:tc>
        <w:tc>
          <w:tcPr>
            <w:tcW w:w="783"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30.3</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7.4</w:t>
            </w:r>
            <w:r w:rsidRPr="00134D42">
              <w:rPr>
                <w:rFonts w:ascii="Arial" w:hAnsi="Arial" w:cs="Arial"/>
                <w:sz w:val="16"/>
                <w:szCs w:val="16"/>
              </w:rPr>
              <w:t>)</w:t>
            </w:r>
          </w:p>
        </w:tc>
        <w:tc>
          <w:tcPr>
            <w:tcW w:w="679" w:type="dxa"/>
            <w:shd w:val="clear" w:color="auto" w:fill="auto"/>
            <w:vAlign w:val="bottom"/>
          </w:tcPr>
          <w:p w:rsidR="00F12EA1" w:rsidRPr="00BB45F7" w:rsidRDefault="00F12EA1" w:rsidP="00F12EA1">
            <w:pPr>
              <w:tabs>
                <w:tab w:val="decimal" w:pos="235"/>
              </w:tabs>
              <w:spacing w:after="0" w:line="240" w:lineRule="auto"/>
              <w:rPr>
                <w:rFonts w:ascii="Arial" w:hAnsi="Arial" w:cs="Arial"/>
                <w:sz w:val="16"/>
                <w:szCs w:val="16"/>
              </w:rPr>
            </w:pPr>
            <w:r>
              <w:rPr>
                <w:rFonts w:ascii="Arial" w:hAnsi="Arial" w:cs="Arial"/>
                <w:sz w:val="16"/>
                <w:szCs w:val="16"/>
              </w:rPr>
              <w:t>42.4</w:t>
            </w:r>
          </w:p>
        </w:tc>
        <w:tc>
          <w:tcPr>
            <w:tcW w:w="962" w:type="dxa"/>
            <w:shd w:val="clear" w:color="auto" w:fill="auto"/>
            <w:vAlign w:val="bottom"/>
          </w:tcPr>
          <w:p w:rsidR="00F12EA1" w:rsidRPr="00BB45F7" w:rsidRDefault="00F12EA1" w:rsidP="00F12EA1">
            <w:pPr>
              <w:tabs>
                <w:tab w:val="decimal" w:pos="276"/>
              </w:tabs>
              <w:spacing w:after="0" w:line="240" w:lineRule="auto"/>
              <w:rPr>
                <w:rFonts w:ascii="Arial" w:hAnsi="Arial" w:cs="Arial"/>
                <w:sz w:val="16"/>
                <w:szCs w:val="16"/>
              </w:rPr>
            </w:pPr>
            <w:r w:rsidRPr="00BB45F7">
              <w:rPr>
                <w:rFonts w:ascii="Arial" w:hAnsi="Arial" w:cs="Arial"/>
                <w:sz w:val="16"/>
                <w:szCs w:val="16"/>
              </w:rPr>
              <w:t>(</w:t>
            </w:r>
            <w:r>
              <w:rPr>
                <w:rFonts w:ascii="Arial" w:hAnsi="Arial" w:cs="Arial"/>
                <w:sz w:val="16"/>
                <w:szCs w:val="16"/>
              </w:rPr>
              <w:t>14.3</w:t>
            </w:r>
            <w:r w:rsidRPr="00BB45F7">
              <w:rPr>
                <w:rFonts w:ascii="Arial" w:hAnsi="Arial" w:cs="Arial"/>
                <w:sz w:val="16"/>
                <w:szCs w:val="16"/>
              </w:rPr>
              <w:t>)</w:t>
            </w:r>
          </w:p>
        </w:tc>
        <w:tc>
          <w:tcPr>
            <w:tcW w:w="236" w:type="dxa"/>
            <w:shd w:val="clear" w:color="auto" w:fill="auto"/>
            <w:vAlign w:val="bottom"/>
          </w:tcPr>
          <w:p w:rsidR="00F12EA1" w:rsidRPr="00BB45F7" w:rsidRDefault="00F12EA1" w:rsidP="00F12EA1">
            <w:pPr>
              <w:spacing w:after="0" w:line="240" w:lineRule="auto"/>
              <w:jc w:val="center"/>
              <w:rPr>
                <w:rFonts w:ascii="Arial" w:hAnsi="Arial" w:cs="Arial"/>
                <w:sz w:val="16"/>
                <w:szCs w:val="16"/>
              </w:rPr>
            </w:pPr>
          </w:p>
        </w:tc>
        <w:tc>
          <w:tcPr>
            <w:tcW w:w="679" w:type="dxa"/>
            <w:shd w:val="clear" w:color="auto" w:fill="auto"/>
            <w:vAlign w:val="bottom"/>
          </w:tcPr>
          <w:p w:rsidR="00F12EA1" w:rsidRPr="00BB45F7"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39.8</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7.4</w:t>
            </w:r>
            <w:r w:rsidRPr="00134D42">
              <w:rPr>
                <w:rFonts w:ascii="Arial" w:hAnsi="Arial" w:cs="Arial"/>
                <w:sz w:val="16"/>
                <w:szCs w:val="16"/>
              </w:rPr>
              <w:t>)</w:t>
            </w:r>
          </w:p>
        </w:tc>
        <w:tc>
          <w:tcPr>
            <w:tcW w:w="679"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45.4</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10.5</w:t>
            </w:r>
            <w:r w:rsidRPr="00134D42">
              <w:rPr>
                <w:rFonts w:ascii="Arial" w:hAnsi="Arial" w:cs="Arial"/>
                <w:sz w:val="16"/>
                <w:szCs w:val="16"/>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16"/>
              </w:rPr>
            </w:pPr>
          </w:p>
        </w:tc>
        <w:tc>
          <w:tcPr>
            <w:tcW w:w="558" w:type="dxa"/>
            <w:shd w:val="clear" w:color="auto" w:fill="auto"/>
            <w:vAlign w:val="bottom"/>
          </w:tcPr>
          <w:p w:rsidR="00F12EA1" w:rsidRPr="00134D42" w:rsidRDefault="00F12EA1" w:rsidP="00F12EA1">
            <w:pPr>
              <w:spacing w:after="0" w:line="240" w:lineRule="auto"/>
              <w:jc w:val="right"/>
              <w:rPr>
                <w:rFonts w:ascii="Arial" w:hAnsi="Arial" w:cs="Arial"/>
                <w:sz w:val="16"/>
                <w:szCs w:val="16"/>
                <w:highlight w:val="yellow"/>
              </w:rPr>
            </w:pPr>
            <w:r>
              <w:rPr>
                <w:rFonts w:ascii="Arial" w:hAnsi="Arial" w:cs="Arial"/>
                <w:sz w:val="16"/>
                <w:szCs w:val="16"/>
              </w:rPr>
              <w:t>25.1</w:t>
            </w:r>
          </w:p>
        </w:tc>
        <w:tc>
          <w:tcPr>
            <w:tcW w:w="577" w:type="dxa"/>
            <w:shd w:val="clear" w:color="auto" w:fill="auto"/>
            <w:vAlign w:val="bottom"/>
          </w:tcPr>
          <w:p w:rsidR="00F12EA1" w:rsidRPr="00134D42" w:rsidRDefault="00F12EA1" w:rsidP="00F12EA1">
            <w:pPr>
              <w:spacing w:after="0" w:line="240" w:lineRule="auto"/>
              <w:rPr>
                <w:rFonts w:ascii="Arial" w:hAnsi="Arial" w:cs="Arial"/>
                <w:sz w:val="16"/>
                <w:szCs w:val="16"/>
              </w:rPr>
            </w:pPr>
            <w:r w:rsidRPr="00134D42">
              <w:rPr>
                <w:rFonts w:ascii="Arial" w:hAnsi="Arial" w:cs="Arial"/>
                <w:sz w:val="16"/>
                <w:szCs w:val="16"/>
              </w:rPr>
              <w:t>(</w:t>
            </w:r>
            <w:r>
              <w:rPr>
                <w:rFonts w:ascii="Arial" w:hAnsi="Arial" w:cs="Arial"/>
                <w:sz w:val="16"/>
                <w:szCs w:val="16"/>
              </w:rPr>
              <w:t>1.5</w:t>
            </w:r>
            <w:r w:rsidRPr="00134D42">
              <w:rPr>
                <w:rFonts w:ascii="Arial" w:hAnsi="Arial" w:cs="Arial"/>
                <w:sz w:val="16"/>
                <w:szCs w:val="16"/>
              </w:rPr>
              <w:t>)</w:t>
            </w: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rPr>
            </w:pPr>
          </w:p>
        </w:tc>
        <w:tc>
          <w:tcPr>
            <w:tcW w:w="783" w:type="dxa"/>
            <w:shd w:val="clear" w:color="auto" w:fill="auto"/>
            <w:vAlign w:val="bottom"/>
          </w:tcPr>
          <w:p w:rsidR="00F12EA1" w:rsidRPr="00134D42" w:rsidRDefault="00F12EA1" w:rsidP="00F12EA1">
            <w:pPr>
              <w:spacing w:after="0" w:line="240" w:lineRule="auto"/>
              <w:rPr>
                <w:rFonts w:ascii="Arial" w:hAnsi="Arial"/>
                <w:sz w:val="16"/>
              </w:rPr>
            </w:pPr>
          </w:p>
        </w:tc>
        <w:tc>
          <w:tcPr>
            <w:tcW w:w="897"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rPr>
            </w:pPr>
          </w:p>
        </w:tc>
        <w:tc>
          <w:tcPr>
            <w:tcW w:w="96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679" w:type="dxa"/>
            <w:shd w:val="clear" w:color="auto" w:fill="auto"/>
            <w:vAlign w:val="bottom"/>
          </w:tcPr>
          <w:p w:rsidR="00F12EA1" w:rsidRPr="00134D42" w:rsidRDefault="00F12EA1" w:rsidP="00F12EA1">
            <w:pPr>
              <w:spacing w:after="0" w:line="240" w:lineRule="auto"/>
              <w:rPr>
                <w:rFonts w:ascii="Arial" w:hAnsi="Arial"/>
                <w:sz w:val="16"/>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7748" w:type="dxa"/>
            <w:gridSpan w:val="8"/>
            <w:shd w:val="clear" w:color="auto" w:fill="auto"/>
            <w:vAlign w:val="bottom"/>
          </w:tcPr>
          <w:p w:rsidR="00F12EA1" w:rsidRPr="00134D42" w:rsidRDefault="00F12EA1" w:rsidP="00F12EA1">
            <w:pPr>
              <w:spacing w:after="0" w:line="240" w:lineRule="auto"/>
              <w:rPr>
                <w:rFonts w:ascii="Arial" w:hAnsi="Arial"/>
                <w:sz w:val="16"/>
                <w:highlight w:val="yellow"/>
              </w:rPr>
            </w:pPr>
            <w:r w:rsidRPr="00134D42">
              <w:rPr>
                <w:rFonts w:ascii="Arial" w:hAnsi="Arial" w:cs="Arial"/>
                <w:sz w:val="16"/>
                <w:szCs w:val="20"/>
              </w:rPr>
              <w:t>II. Logistic regression of BN or BED (vs. No lifetime eating disorder) on BMI</w:t>
            </w:r>
            <w:r w:rsidRPr="00134D42">
              <w:rPr>
                <w:rFonts w:ascii="Arial" w:hAnsi="Arial" w:cs="Arial"/>
                <w:sz w:val="16"/>
                <w:szCs w:val="20"/>
                <w:vertAlign w:val="superscript"/>
              </w:rPr>
              <w:t>1</w:t>
            </w: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p>
        </w:tc>
        <w:tc>
          <w:tcPr>
            <w:tcW w:w="55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897"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2"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5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897"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6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36" w:type="dxa"/>
            <w:shd w:val="clear" w:color="auto" w:fill="auto"/>
            <w:vAlign w:val="bottom"/>
          </w:tcPr>
          <w:p w:rsidR="00F12EA1" w:rsidRPr="00134D42" w:rsidRDefault="00F12EA1" w:rsidP="00F12EA1">
            <w:pPr>
              <w:spacing w:after="0" w:line="240" w:lineRule="auto"/>
              <w:jc w:val="right"/>
              <w:rPr>
                <w:rFonts w:ascii="Arial" w:hAnsi="Arial"/>
                <w:b/>
                <w:sz w:val="16"/>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jc w:val="right"/>
              <w:rPr>
                <w:rFonts w:ascii="Arial" w:hAnsi="Arial"/>
                <w:b/>
                <w:sz w:val="16"/>
              </w:rPr>
            </w:pPr>
            <w:r w:rsidRPr="00134D42">
              <w:rPr>
                <w:rFonts w:ascii="Arial" w:hAnsi="Arial"/>
                <w:b/>
                <w:sz w:val="16"/>
              </w:rPr>
              <w:t>OR</w:t>
            </w: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b/>
                <w:sz w:val="16"/>
              </w:rPr>
            </w:pPr>
            <w:r w:rsidRPr="00134D42">
              <w:rPr>
                <w:rFonts w:ascii="Arial" w:hAnsi="Arial"/>
                <w:b/>
                <w:sz w:val="16"/>
              </w:rPr>
              <w:t>(95% CI)</w:t>
            </w:r>
          </w:p>
        </w:tc>
        <w:tc>
          <w:tcPr>
            <w:tcW w:w="236" w:type="dxa"/>
            <w:shd w:val="clear" w:color="auto" w:fill="auto"/>
            <w:vAlign w:val="bottom"/>
          </w:tcPr>
          <w:p w:rsidR="00F12EA1" w:rsidRPr="00134D42" w:rsidRDefault="00F12EA1" w:rsidP="00F12EA1">
            <w:pPr>
              <w:spacing w:after="0" w:line="240" w:lineRule="auto"/>
              <w:rPr>
                <w:rFonts w:ascii="Arial" w:hAnsi="Arial"/>
                <w:b/>
                <w:sz w:val="16"/>
              </w:rPr>
            </w:pPr>
          </w:p>
        </w:tc>
        <w:tc>
          <w:tcPr>
            <w:tcW w:w="558" w:type="dxa"/>
            <w:shd w:val="clear" w:color="auto" w:fill="auto"/>
            <w:vAlign w:val="bottom"/>
          </w:tcPr>
          <w:p w:rsidR="00F12EA1" w:rsidRPr="00134D42" w:rsidRDefault="00F12EA1" w:rsidP="00F12EA1">
            <w:pPr>
              <w:spacing w:after="0" w:line="240" w:lineRule="auto"/>
              <w:rPr>
                <w:rFonts w:ascii="Arial" w:hAnsi="Arial"/>
                <w:b/>
                <w:sz w:val="16"/>
              </w:rPr>
            </w:pPr>
          </w:p>
        </w:tc>
        <w:tc>
          <w:tcPr>
            <w:tcW w:w="577" w:type="dxa"/>
            <w:shd w:val="clear" w:color="auto" w:fill="auto"/>
            <w:vAlign w:val="bottom"/>
          </w:tcPr>
          <w:p w:rsidR="00F12EA1" w:rsidRPr="00134D42" w:rsidRDefault="00F12EA1" w:rsidP="00F12EA1">
            <w:pPr>
              <w:spacing w:after="0" w:line="240" w:lineRule="auto"/>
              <w:rPr>
                <w:rFonts w:ascii="Arial" w:hAnsi="Arial"/>
                <w:b/>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sz w:val="16"/>
                <w:highlight w:val="yellow"/>
              </w:rPr>
            </w:pPr>
            <w:r w:rsidRPr="00134D42">
              <w:rPr>
                <w:rFonts w:ascii="Arial" w:hAnsi="Arial" w:cs="Arial"/>
                <w:sz w:val="16"/>
                <w:szCs w:val="20"/>
              </w:rPr>
              <w:t>&lt; 18.5 (underweight)</w:t>
            </w:r>
          </w:p>
        </w:tc>
        <w:tc>
          <w:tcPr>
            <w:tcW w:w="783" w:type="dxa"/>
            <w:tcBorders>
              <w:top w:val="single" w:sz="4" w:space="0" w:color="auto"/>
            </w:tcBorders>
            <w:shd w:val="clear" w:color="auto" w:fill="auto"/>
            <w:vAlign w:val="bottom"/>
          </w:tcPr>
          <w:p w:rsidR="00F12EA1" w:rsidRPr="000C13C6" w:rsidRDefault="00F12EA1" w:rsidP="00F12EA1">
            <w:pPr>
              <w:tabs>
                <w:tab w:val="decimal" w:pos="412"/>
              </w:tabs>
              <w:spacing w:after="0" w:line="240" w:lineRule="auto"/>
              <w:rPr>
                <w:rFonts w:ascii="Arial" w:hAnsi="Arial"/>
                <w:sz w:val="16"/>
              </w:rPr>
            </w:pPr>
            <w:r>
              <w:rPr>
                <w:rFonts w:ascii="Arial" w:hAnsi="Arial"/>
                <w:sz w:val="16"/>
              </w:rPr>
              <w:t>2.0</w:t>
            </w:r>
          </w:p>
        </w:tc>
        <w:tc>
          <w:tcPr>
            <w:tcW w:w="897" w:type="dxa"/>
            <w:tcBorders>
              <w:top w:val="single" w:sz="4" w:space="0" w:color="auto"/>
            </w:tcBorders>
            <w:shd w:val="clear" w:color="auto" w:fill="auto"/>
            <w:vAlign w:val="bottom"/>
          </w:tcPr>
          <w:p w:rsidR="00F12EA1" w:rsidRPr="000C13C6" w:rsidRDefault="00F12EA1" w:rsidP="00F12EA1">
            <w:pPr>
              <w:spacing w:after="0" w:line="240" w:lineRule="auto"/>
              <w:rPr>
                <w:rFonts w:ascii="Arial" w:hAnsi="Arial"/>
                <w:sz w:val="16"/>
              </w:rPr>
            </w:pPr>
            <w:r>
              <w:rPr>
                <w:rFonts w:ascii="Arial" w:hAnsi="Arial"/>
                <w:sz w:val="16"/>
              </w:rPr>
              <w:t>(0.4-9.3)</w:t>
            </w:r>
          </w:p>
        </w:tc>
        <w:tc>
          <w:tcPr>
            <w:tcW w:w="679" w:type="dxa"/>
            <w:tcBorders>
              <w:top w:val="single" w:sz="4" w:space="0" w:color="auto"/>
            </w:tcBorders>
            <w:shd w:val="clear" w:color="auto" w:fill="auto"/>
            <w:vAlign w:val="bottom"/>
          </w:tcPr>
          <w:p w:rsidR="00F12EA1" w:rsidRPr="00A72546" w:rsidRDefault="00F12EA1" w:rsidP="00F12EA1">
            <w:pPr>
              <w:tabs>
                <w:tab w:val="decimal" w:pos="307"/>
              </w:tabs>
              <w:spacing w:after="0" w:line="240" w:lineRule="auto"/>
              <w:jc w:val="center"/>
              <w:rPr>
                <w:rFonts w:ascii="Arial" w:hAnsi="Arial"/>
                <w:sz w:val="16"/>
              </w:rPr>
            </w:pPr>
            <w:r>
              <w:rPr>
                <w:rFonts w:ascii="Arial" w:hAnsi="Arial"/>
                <w:sz w:val="16"/>
              </w:rPr>
              <w:t>--</w:t>
            </w:r>
          </w:p>
        </w:tc>
        <w:tc>
          <w:tcPr>
            <w:tcW w:w="962" w:type="dxa"/>
            <w:tcBorders>
              <w:top w:val="single" w:sz="4" w:space="0" w:color="auto"/>
            </w:tcBorders>
            <w:shd w:val="clear" w:color="auto" w:fill="auto"/>
            <w:vAlign w:val="bottom"/>
          </w:tcPr>
          <w:p w:rsidR="00F12EA1" w:rsidRPr="00A72546" w:rsidRDefault="00F12EA1" w:rsidP="00F12EA1">
            <w:pPr>
              <w:spacing w:after="0" w:line="240" w:lineRule="auto"/>
              <w:rPr>
                <w:rFonts w:ascii="Arial" w:hAnsi="Arial"/>
                <w:sz w:val="16"/>
              </w:rPr>
            </w:pPr>
            <w:r>
              <w:rPr>
                <w:rFonts w:ascii="Arial" w:hAnsi="Arial"/>
                <w:sz w:val="16"/>
              </w:rPr>
              <w:t>--</w:t>
            </w:r>
          </w:p>
        </w:tc>
        <w:tc>
          <w:tcPr>
            <w:tcW w:w="236" w:type="dxa"/>
            <w:shd w:val="clear" w:color="auto" w:fill="auto"/>
            <w:vAlign w:val="bottom"/>
          </w:tcPr>
          <w:p w:rsidR="00F12EA1" w:rsidRPr="00134D42" w:rsidRDefault="00F12EA1" w:rsidP="00F12EA1">
            <w:pPr>
              <w:spacing w:after="0" w:line="240" w:lineRule="auto"/>
              <w:rPr>
                <w:rFonts w:ascii="Arial" w:hAnsi="Arial" w:cs="Arial"/>
                <w:sz w:val="16"/>
                <w:szCs w:val="20"/>
              </w:rPr>
            </w:pPr>
          </w:p>
        </w:tc>
        <w:tc>
          <w:tcPr>
            <w:tcW w:w="679" w:type="dxa"/>
            <w:tcBorders>
              <w:top w:val="single" w:sz="4" w:space="0" w:color="auto"/>
            </w:tcBorders>
            <w:shd w:val="clear" w:color="auto" w:fill="auto"/>
            <w:vAlign w:val="bottom"/>
          </w:tcPr>
          <w:p w:rsidR="00F12EA1" w:rsidRPr="00680491" w:rsidRDefault="00F12EA1" w:rsidP="00F12EA1">
            <w:pPr>
              <w:tabs>
                <w:tab w:val="decimal" w:pos="293"/>
              </w:tabs>
              <w:spacing w:after="0" w:line="240" w:lineRule="auto"/>
              <w:jc w:val="center"/>
              <w:rPr>
                <w:rFonts w:ascii="Arial" w:hAnsi="Arial"/>
                <w:sz w:val="16"/>
              </w:rPr>
            </w:pPr>
            <w:r>
              <w:rPr>
                <w:rFonts w:ascii="Arial" w:hAnsi="Arial"/>
                <w:sz w:val="16"/>
              </w:rPr>
              <w:t>--</w:t>
            </w:r>
          </w:p>
        </w:tc>
        <w:tc>
          <w:tcPr>
            <w:tcW w:w="999" w:type="dxa"/>
            <w:tcBorders>
              <w:top w:val="single" w:sz="4" w:space="0" w:color="auto"/>
            </w:tcBorders>
            <w:shd w:val="clear" w:color="auto" w:fill="auto"/>
            <w:vAlign w:val="bottom"/>
          </w:tcPr>
          <w:p w:rsidR="00F12EA1" w:rsidRPr="00680491" w:rsidRDefault="00F12EA1" w:rsidP="00F12EA1">
            <w:pPr>
              <w:spacing w:after="0" w:line="240" w:lineRule="auto"/>
              <w:rPr>
                <w:rFonts w:ascii="Arial" w:hAnsi="Arial"/>
                <w:sz w:val="16"/>
              </w:rPr>
            </w:pPr>
            <w:r>
              <w:rPr>
                <w:rFonts w:ascii="Arial" w:hAnsi="Arial"/>
                <w:sz w:val="16"/>
              </w:rPr>
              <w:t>--</w:t>
            </w:r>
          </w:p>
        </w:tc>
        <w:tc>
          <w:tcPr>
            <w:tcW w:w="679" w:type="dxa"/>
            <w:tcBorders>
              <w:top w:val="single" w:sz="4" w:space="0" w:color="auto"/>
            </w:tcBorders>
            <w:shd w:val="clear" w:color="auto" w:fill="auto"/>
            <w:vAlign w:val="bottom"/>
          </w:tcPr>
          <w:p w:rsidR="00F12EA1" w:rsidRPr="00DB40E4" w:rsidRDefault="00F12EA1" w:rsidP="00F12EA1">
            <w:pPr>
              <w:tabs>
                <w:tab w:val="decimal" w:pos="289"/>
              </w:tabs>
              <w:spacing w:after="0" w:line="240" w:lineRule="auto"/>
              <w:jc w:val="center"/>
              <w:rPr>
                <w:rFonts w:ascii="Arial" w:hAnsi="Arial"/>
                <w:sz w:val="16"/>
              </w:rPr>
            </w:pPr>
            <w:r>
              <w:rPr>
                <w:rFonts w:ascii="Arial" w:hAnsi="Arial"/>
                <w:sz w:val="16"/>
              </w:rPr>
              <w:t>--</w:t>
            </w:r>
          </w:p>
        </w:tc>
        <w:tc>
          <w:tcPr>
            <w:tcW w:w="999" w:type="dxa"/>
            <w:tcBorders>
              <w:top w:val="single" w:sz="4" w:space="0" w:color="auto"/>
            </w:tcBorders>
            <w:shd w:val="clear" w:color="auto" w:fill="auto"/>
            <w:vAlign w:val="bottom"/>
          </w:tcPr>
          <w:p w:rsidR="00F12EA1" w:rsidRPr="00DB40E4" w:rsidRDefault="00F12EA1" w:rsidP="00F12EA1">
            <w:pPr>
              <w:spacing w:after="0" w:line="240" w:lineRule="auto"/>
              <w:rPr>
                <w:rFonts w:ascii="Arial" w:hAnsi="Arial"/>
                <w:sz w:val="16"/>
              </w:rPr>
            </w:pPr>
            <w:r>
              <w:rPr>
                <w:rFonts w:ascii="Arial" w:hAnsi="Arial"/>
                <w:sz w:val="16"/>
              </w:rPr>
              <w:t>--</w:t>
            </w:r>
          </w:p>
        </w:tc>
        <w:tc>
          <w:tcPr>
            <w:tcW w:w="236"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58" w:type="dxa"/>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18.5-24.9 (normal)</w:t>
            </w:r>
          </w:p>
        </w:tc>
        <w:tc>
          <w:tcPr>
            <w:tcW w:w="783" w:type="dxa"/>
            <w:shd w:val="clear" w:color="auto" w:fill="auto"/>
            <w:vAlign w:val="bottom"/>
          </w:tcPr>
          <w:p w:rsidR="00F12EA1" w:rsidRPr="00134D42" w:rsidRDefault="00F12EA1" w:rsidP="00F12EA1">
            <w:pPr>
              <w:tabs>
                <w:tab w:val="decimal" w:pos="412"/>
              </w:tabs>
              <w:spacing w:after="0" w:line="240" w:lineRule="auto"/>
              <w:rPr>
                <w:rFonts w:ascii="Arial" w:hAnsi="Arial"/>
                <w:sz w:val="16"/>
              </w:rPr>
            </w:pPr>
            <w:r>
              <w:rPr>
                <w:rFonts w:ascii="Arial" w:hAnsi="Arial"/>
                <w:sz w:val="16"/>
              </w:rPr>
              <w:t>1.0</w:t>
            </w:r>
          </w:p>
        </w:tc>
        <w:tc>
          <w:tcPr>
            <w:tcW w:w="897" w:type="dxa"/>
            <w:shd w:val="clear" w:color="auto" w:fill="auto"/>
            <w:vAlign w:val="bottom"/>
          </w:tcPr>
          <w:p w:rsidR="00F12EA1" w:rsidRPr="00134D42" w:rsidRDefault="00F12EA1" w:rsidP="00F12EA1">
            <w:pPr>
              <w:spacing w:after="0" w:line="240" w:lineRule="auto"/>
              <w:rPr>
                <w:rFonts w:ascii="Arial" w:hAnsi="Arial"/>
                <w:sz w:val="16"/>
              </w:rPr>
            </w:pPr>
            <w:r>
              <w:rPr>
                <w:rFonts w:ascii="Arial" w:hAnsi="Arial"/>
                <w:sz w:val="16"/>
              </w:rPr>
              <w:t>--</w:t>
            </w:r>
          </w:p>
        </w:tc>
        <w:tc>
          <w:tcPr>
            <w:tcW w:w="679" w:type="dxa"/>
            <w:shd w:val="clear" w:color="auto" w:fill="auto"/>
            <w:vAlign w:val="bottom"/>
          </w:tcPr>
          <w:p w:rsidR="00F12EA1" w:rsidRPr="00134D42" w:rsidRDefault="00F12EA1" w:rsidP="00F12EA1">
            <w:pPr>
              <w:tabs>
                <w:tab w:val="decimal" w:pos="307"/>
              </w:tabs>
              <w:spacing w:after="0" w:line="240" w:lineRule="auto"/>
              <w:rPr>
                <w:rFonts w:ascii="Arial" w:hAnsi="Arial"/>
                <w:sz w:val="16"/>
              </w:rPr>
            </w:pPr>
            <w:r>
              <w:rPr>
                <w:rFonts w:ascii="Arial" w:hAnsi="Arial"/>
                <w:sz w:val="16"/>
              </w:rPr>
              <w:t>1.0</w:t>
            </w:r>
          </w:p>
        </w:tc>
        <w:tc>
          <w:tcPr>
            <w:tcW w:w="962" w:type="dxa"/>
            <w:shd w:val="clear" w:color="auto" w:fill="auto"/>
            <w:vAlign w:val="bottom"/>
          </w:tcPr>
          <w:p w:rsidR="00F12EA1" w:rsidRPr="00134D42" w:rsidRDefault="00F12EA1" w:rsidP="00F12EA1">
            <w:pPr>
              <w:spacing w:after="0" w:line="240" w:lineRule="auto"/>
              <w:rPr>
                <w:rFonts w:ascii="Arial" w:hAnsi="Arial"/>
                <w:sz w:val="16"/>
              </w:rPr>
            </w:pPr>
            <w:r>
              <w:rPr>
                <w:rFonts w:ascii="Arial" w:hAnsi="Arial"/>
                <w:sz w:val="16"/>
              </w:rPr>
              <w:t>--</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679" w:type="dxa"/>
            <w:shd w:val="clear" w:color="auto" w:fill="auto"/>
            <w:vAlign w:val="bottom"/>
          </w:tcPr>
          <w:p w:rsidR="00F12EA1" w:rsidRPr="00134D42" w:rsidRDefault="00F12EA1" w:rsidP="00F12EA1">
            <w:pPr>
              <w:tabs>
                <w:tab w:val="decimal" w:pos="293"/>
              </w:tabs>
              <w:spacing w:after="0" w:line="240" w:lineRule="auto"/>
              <w:rPr>
                <w:rFonts w:ascii="Arial" w:hAnsi="Arial"/>
                <w:sz w:val="16"/>
              </w:rPr>
            </w:pPr>
            <w:r>
              <w:rPr>
                <w:rFonts w:ascii="Arial" w:hAnsi="Arial"/>
                <w:sz w:val="16"/>
              </w:rPr>
              <w:t>1.0</w:t>
            </w:r>
          </w:p>
        </w:tc>
        <w:tc>
          <w:tcPr>
            <w:tcW w:w="999" w:type="dxa"/>
            <w:shd w:val="clear" w:color="auto" w:fill="auto"/>
            <w:vAlign w:val="bottom"/>
          </w:tcPr>
          <w:p w:rsidR="00F12EA1" w:rsidRPr="00134D42" w:rsidRDefault="00F12EA1" w:rsidP="00F12EA1">
            <w:pPr>
              <w:spacing w:after="0" w:line="240" w:lineRule="auto"/>
              <w:rPr>
                <w:rFonts w:ascii="Arial" w:hAnsi="Arial"/>
                <w:sz w:val="16"/>
              </w:rPr>
            </w:pPr>
            <w:r>
              <w:rPr>
                <w:rFonts w:ascii="Arial" w:hAnsi="Arial"/>
                <w:sz w:val="16"/>
              </w:rPr>
              <w:t>--</w:t>
            </w:r>
          </w:p>
        </w:tc>
        <w:tc>
          <w:tcPr>
            <w:tcW w:w="679" w:type="dxa"/>
            <w:shd w:val="clear" w:color="auto" w:fill="auto"/>
            <w:vAlign w:val="bottom"/>
          </w:tcPr>
          <w:p w:rsidR="00F12EA1" w:rsidRPr="00134D42" w:rsidRDefault="00F12EA1" w:rsidP="00F12EA1">
            <w:pPr>
              <w:tabs>
                <w:tab w:val="decimal" w:pos="289"/>
              </w:tabs>
              <w:spacing w:after="0" w:line="240" w:lineRule="auto"/>
              <w:rPr>
                <w:rFonts w:ascii="Arial" w:hAnsi="Arial"/>
                <w:sz w:val="16"/>
              </w:rPr>
            </w:pPr>
            <w:r>
              <w:rPr>
                <w:rFonts w:ascii="Arial" w:hAnsi="Arial"/>
                <w:sz w:val="16"/>
              </w:rPr>
              <w:t>1.0</w:t>
            </w:r>
          </w:p>
        </w:tc>
        <w:tc>
          <w:tcPr>
            <w:tcW w:w="999" w:type="dxa"/>
            <w:shd w:val="clear" w:color="auto" w:fill="auto"/>
            <w:vAlign w:val="bottom"/>
          </w:tcPr>
          <w:p w:rsidR="00F12EA1" w:rsidRPr="00134D42" w:rsidRDefault="00F12EA1" w:rsidP="00F12EA1">
            <w:pPr>
              <w:spacing w:after="0" w:line="240" w:lineRule="auto"/>
              <w:rPr>
                <w:rFonts w:ascii="Arial" w:hAnsi="Arial"/>
                <w:sz w:val="16"/>
              </w:rPr>
            </w:pPr>
            <w:r>
              <w:rPr>
                <w:rFonts w:ascii="Arial" w:hAnsi="Arial"/>
                <w:sz w:val="16"/>
              </w:rPr>
              <w:t>--</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25 – 29.9 (overweight)</w:t>
            </w:r>
          </w:p>
        </w:tc>
        <w:tc>
          <w:tcPr>
            <w:tcW w:w="783" w:type="dxa"/>
            <w:shd w:val="clear" w:color="auto" w:fill="auto"/>
            <w:vAlign w:val="bottom"/>
          </w:tcPr>
          <w:p w:rsidR="00F12EA1" w:rsidRPr="00134D42" w:rsidRDefault="00F12EA1" w:rsidP="00F12EA1">
            <w:pPr>
              <w:tabs>
                <w:tab w:val="decimal" w:pos="412"/>
              </w:tabs>
              <w:spacing w:after="0" w:line="240" w:lineRule="auto"/>
              <w:rPr>
                <w:rFonts w:ascii="Arial" w:hAnsi="Arial"/>
                <w:sz w:val="16"/>
              </w:rPr>
            </w:pPr>
            <w:r>
              <w:rPr>
                <w:rFonts w:ascii="Arial" w:hAnsi="Arial"/>
                <w:sz w:val="16"/>
              </w:rPr>
              <w:t>1.1</w:t>
            </w:r>
          </w:p>
        </w:tc>
        <w:tc>
          <w:tcPr>
            <w:tcW w:w="897" w:type="dxa"/>
            <w:shd w:val="clear" w:color="auto" w:fill="auto"/>
            <w:vAlign w:val="bottom"/>
          </w:tcPr>
          <w:p w:rsidR="00F12EA1" w:rsidRPr="00134D42" w:rsidRDefault="00F12EA1" w:rsidP="00F12EA1">
            <w:pPr>
              <w:spacing w:after="0" w:line="240" w:lineRule="auto"/>
              <w:rPr>
                <w:rFonts w:ascii="Arial" w:hAnsi="Arial"/>
                <w:sz w:val="16"/>
              </w:rPr>
            </w:pPr>
            <w:r>
              <w:rPr>
                <w:rFonts w:ascii="Arial" w:hAnsi="Arial"/>
                <w:sz w:val="16"/>
              </w:rPr>
              <w:t>(0.5-2.5)</w:t>
            </w:r>
          </w:p>
        </w:tc>
        <w:tc>
          <w:tcPr>
            <w:tcW w:w="679" w:type="dxa"/>
            <w:shd w:val="clear" w:color="auto" w:fill="auto"/>
            <w:vAlign w:val="bottom"/>
          </w:tcPr>
          <w:p w:rsidR="00F12EA1" w:rsidRPr="00134D42" w:rsidRDefault="00F12EA1" w:rsidP="00F12EA1">
            <w:pPr>
              <w:tabs>
                <w:tab w:val="decimal" w:pos="307"/>
              </w:tabs>
              <w:spacing w:after="0" w:line="240" w:lineRule="auto"/>
              <w:rPr>
                <w:rFonts w:ascii="Arial" w:hAnsi="Arial" w:cs="Arial"/>
                <w:sz w:val="16"/>
                <w:szCs w:val="16"/>
              </w:rPr>
            </w:pPr>
            <w:r>
              <w:rPr>
                <w:rFonts w:ascii="Arial" w:hAnsi="Arial" w:cs="Arial"/>
                <w:sz w:val="16"/>
                <w:szCs w:val="16"/>
              </w:rPr>
              <w:t>2.8</w:t>
            </w:r>
          </w:p>
        </w:tc>
        <w:tc>
          <w:tcPr>
            <w:tcW w:w="962"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(0.6-13.3)</w:t>
            </w:r>
          </w:p>
        </w:tc>
        <w:tc>
          <w:tcPr>
            <w:tcW w:w="236" w:type="dxa"/>
            <w:shd w:val="clear" w:color="auto" w:fill="auto"/>
            <w:vAlign w:val="bottom"/>
          </w:tcPr>
          <w:p w:rsidR="00F12EA1" w:rsidRPr="00134D42"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8B66BC" w:rsidRDefault="00F12EA1" w:rsidP="00F12EA1">
            <w:pPr>
              <w:tabs>
                <w:tab w:val="decimal" w:pos="293"/>
              </w:tabs>
              <w:spacing w:after="0" w:line="240" w:lineRule="auto"/>
              <w:rPr>
                <w:rFonts w:ascii="Arial" w:hAnsi="Arial" w:cs="Arial"/>
                <w:sz w:val="16"/>
                <w:szCs w:val="16"/>
                <w:highlight w:val="yellow"/>
              </w:rPr>
            </w:pPr>
            <w:r>
              <w:rPr>
                <w:rFonts w:ascii="Arial" w:hAnsi="Arial" w:cs="Arial"/>
                <w:sz w:val="16"/>
                <w:szCs w:val="16"/>
              </w:rPr>
              <w:t>1.9</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(0.9-4.0)</w:t>
            </w:r>
          </w:p>
        </w:tc>
        <w:tc>
          <w:tcPr>
            <w:tcW w:w="679" w:type="dxa"/>
            <w:shd w:val="clear" w:color="auto" w:fill="auto"/>
            <w:vAlign w:val="bottom"/>
          </w:tcPr>
          <w:p w:rsidR="00F12EA1" w:rsidRPr="00134D42" w:rsidRDefault="00F12EA1" w:rsidP="00F12EA1">
            <w:pPr>
              <w:tabs>
                <w:tab w:val="decimal" w:pos="289"/>
              </w:tabs>
              <w:spacing w:after="0" w:line="240" w:lineRule="auto"/>
              <w:rPr>
                <w:rFonts w:ascii="Arial" w:hAnsi="Arial" w:cs="Arial"/>
                <w:sz w:val="16"/>
                <w:szCs w:val="16"/>
              </w:rPr>
            </w:pPr>
            <w:r>
              <w:rPr>
                <w:rFonts w:ascii="Arial" w:hAnsi="Arial" w:cs="Arial"/>
                <w:sz w:val="16"/>
                <w:szCs w:val="16"/>
              </w:rPr>
              <w:t>1.9</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(0.8-4.4)</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sidRPr="00134D42">
              <w:rPr>
                <w:rFonts w:ascii="Arial" w:hAnsi="Arial" w:cs="Arial"/>
                <w:sz w:val="16"/>
                <w:szCs w:val="20"/>
              </w:rPr>
              <w:t>30 – 34.9 (obese class I)</w:t>
            </w:r>
          </w:p>
        </w:tc>
        <w:tc>
          <w:tcPr>
            <w:tcW w:w="783" w:type="dxa"/>
            <w:shd w:val="clear" w:color="auto" w:fill="auto"/>
            <w:vAlign w:val="bottom"/>
          </w:tcPr>
          <w:p w:rsidR="00F12EA1" w:rsidRPr="00134D42" w:rsidRDefault="00F12EA1" w:rsidP="00F12EA1">
            <w:pPr>
              <w:tabs>
                <w:tab w:val="decimal" w:pos="412"/>
              </w:tabs>
              <w:spacing w:after="0" w:line="240" w:lineRule="auto"/>
              <w:rPr>
                <w:rFonts w:ascii="Arial" w:hAnsi="Arial"/>
                <w:sz w:val="16"/>
              </w:rPr>
            </w:pPr>
            <w:r>
              <w:rPr>
                <w:rFonts w:ascii="Arial" w:hAnsi="Arial"/>
                <w:sz w:val="16"/>
              </w:rPr>
              <w:t>0.8</w:t>
            </w:r>
          </w:p>
        </w:tc>
        <w:tc>
          <w:tcPr>
            <w:tcW w:w="897" w:type="dxa"/>
            <w:shd w:val="clear" w:color="auto" w:fill="auto"/>
            <w:vAlign w:val="bottom"/>
          </w:tcPr>
          <w:p w:rsidR="00F12EA1" w:rsidRPr="00134D42" w:rsidRDefault="00F12EA1" w:rsidP="00F12EA1">
            <w:pPr>
              <w:spacing w:after="0" w:line="240" w:lineRule="auto"/>
              <w:rPr>
                <w:rFonts w:ascii="Arial" w:hAnsi="Arial"/>
                <w:sz w:val="16"/>
              </w:rPr>
            </w:pPr>
            <w:r>
              <w:rPr>
                <w:rFonts w:ascii="Arial" w:hAnsi="Arial"/>
                <w:sz w:val="16"/>
              </w:rPr>
              <w:t>(0.3-1.8)</w:t>
            </w:r>
          </w:p>
        </w:tc>
        <w:tc>
          <w:tcPr>
            <w:tcW w:w="679" w:type="dxa"/>
            <w:shd w:val="clear" w:color="auto" w:fill="auto"/>
            <w:vAlign w:val="bottom"/>
          </w:tcPr>
          <w:p w:rsidR="00F12EA1" w:rsidRPr="00134D42" w:rsidRDefault="00F12EA1" w:rsidP="00F12EA1">
            <w:pPr>
              <w:tabs>
                <w:tab w:val="decimal" w:pos="307"/>
              </w:tabs>
              <w:spacing w:after="0" w:line="240" w:lineRule="auto"/>
              <w:rPr>
                <w:rFonts w:ascii="Arial" w:hAnsi="Arial" w:cs="Arial"/>
                <w:sz w:val="16"/>
                <w:szCs w:val="16"/>
              </w:rPr>
            </w:pPr>
            <w:r>
              <w:rPr>
                <w:rFonts w:ascii="Arial" w:hAnsi="Arial" w:cs="Arial"/>
                <w:sz w:val="16"/>
                <w:szCs w:val="16"/>
              </w:rPr>
              <w:t>0.6</w:t>
            </w:r>
          </w:p>
        </w:tc>
        <w:tc>
          <w:tcPr>
            <w:tcW w:w="962"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(0.0-7.2)</w:t>
            </w:r>
          </w:p>
        </w:tc>
        <w:tc>
          <w:tcPr>
            <w:tcW w:w="236" w:type="dxa"/>
            <w:shd w:val="clear" w:color="auto" w:fill="auto"/>
            <w:vAlign w:val="bottom"/>
          </w:tcPr>
          <w:p w:rsidR="00F12EA1" w:rsidRPr="00134D42"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134D42"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2.5*</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(1.1-5.7)</w:t>
            </w:r>
          </w:p>
        </w:tc>
        <w:tc>
          <w:tcPr>
            <w:tcW w:w="679" w:type="dxa"/>
            <w:shd w:val="clear" w:color="auto" w:fill="auto"/>
            <w:vAlign w:val="bottom"/>
          </w:tcPr>
          <w:p w:rsidR="00F12EA1" w:rsidRPr="00134D42" w:rsidRDefault="00F12EA1" w:rsidP="00F12EA1">
            <w:pPr>
              <w:tabs>
                <w:tab w:val="decimal" w:pos="289"/>
              </w:tabs>
              <w:spacing w:after="0" w:line="240" w:lineRule="auto"/>
              <w:rPr>
                <w:rFonts w:ascii="Arial" w:hAnsi="Arial" w:cs="Arial"/>
                <w:sz w:val="16"/>
                <w:szCs w:val="16"/>
              </w:rPr>
            </w:pPr>
            <w:r>
              <w:rPr>
                <w:rFonts w:ascii="Arial" w:hAnsi="Arial" w:cs="Arial"/>
                <w:sz w:val="16"/>
                <w:szCs w:val="16"/>
              </w:rPr>
              <w:t>3.3*</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(1.4-7.5)</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35</w:t>
            </w:r>
            <w:r w:rsidRPr="00134D42">
              <w:rPr>
                <w:rFonts w:ascii="Arial" w:hAnsi="Arial" w:cs="Arial"/>
                <w:sz w:val="16"/>
                <w:szCs w:val="20"/>
              </w:rPr>
              <w:t xml:space="preserve"> – </w:t>
            </w:r>
            <w:r>
              <w:rPr>
                <w:rFonts w:ascii="Arial" w:hAnsi="Arial" w:cs="Arial"/>
                <w:sz w:val="16"/>
                <w:szCs w:val="20"/>
              </w:rPr>
              <w:t>39.9 (obese class II)</w:t>
            </w:r>
          </w:p>
        </w:tc>
        <w:tc>
          <w:tcPr>
            <w:tcW w:w="783" w:type="dxa"/>
            <w:shd w:val="clear" w:color="auto" w:fill="auto"/>
            <w:vAlign w:val="bottom"/>
          </w:tcPr>
          <w:p w:rsidR="00F12EA1" w:rsidRPr="00134D42" w:rsidRDefault="00F12EA1" w:rsidP="00F12EA1">
            <w:pPr>
              <w:tabs>
                <w:tab w:val="decimal" w:pos="412"/>
              </w:tabs>
              <w:spacing w:after="0" w:line="240" w:lineRule="auto"/>
              <w:rPr>
                <w:rFonts w:ascii="Arial" w:hAnsi="Arial" w:cs="Arial"/>
                <w:sz w:val="16"/>
                <w:szCs w:val="20"/>
              </w:rPr>
            </w:pPr>
            <w:r>
              <w:rPr>
                <w:rFonts w:ascii="Arial" w:hAnsi="Arial" w:cs="Arial"/>
                <w:sz w:val="16"/>
                <w:szCs w:val="20"/>
              </w:rPr>
              <w:t>1.9</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20"/>
              </w:rPr>
            </w:pPr>
            <w:r>
              <w:rPr>
                <w:rFonts w:ascii="Arial" w:hAnsi="Arial" w:cs="Arial"/>
                <w:sz w:val="16"/>
                <w:szCs w:val="20"/>
              </w:rPr>
              <w:t>(0.6-6.0)</w:t>
            </w:r>
          </w:p>
        </w:tc>
        <w:tc>
          <w:tcPr>
            <w:tcW w:w="679" w:type="dxa"/>
            <w:shd w:val="clear" w:color="auto" w:fill="auto"/>
            <w:vAlign w:val="bottom"/>
          </w:tcPr>
          <w:p w:rsidR="00F12EA1" w:rsidRPr="00134D42" w:rsidRDefault="00F12EA1" w:rsidP="00F12EA1">
            <w:pPr>
              <w:tabs>
                <w:tab w:val="decimal" w:pos="307"/>
              </w:tabs>
              <w:spacing w:after="0" w:line="240" w:lineRule="auto"/>
              <w:rPr>
                <w:rFonts w:ascii="Arial" w:hAnsi="Arial" w:cs="Arial"/>
                <w:sz w:val="16"/>
                <w:szCs w:val="16"/>
              </w:rPr>
            </w:pPr>
            <w:r>
              <w:rPr>
                <w:rFonts w:ascii="Arial" w:hAnsi="Arial" w:cs="Arial"/>
                <w:sz w:val="16"/>
                <w:szCs w:val="16"/>
              </w:rPr>
              <w:t>7.8</w:t>
            </w:r>
          </w:p>
        </w:tc>
        <w:tc>
          <w:tcPr>
            <w:tcW w:w="962"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(0.9-65.4)</w:t>
            </w:r>
          </w:p>
        </w:tc>
        <w:tc>
          <w:tcPr>
            <w:tcW w:w="236" w:type="dxa"/>
            <w:shd w:val="clear" w:color="auto" w:fill="auto"/>
            <w:vAlign w:val="bottom"/>
          </w:tcPr>
          <w:p w:rsidR="00F12EA1" w:rsidRPr="00134D42"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134D42"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1.3</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(0.4-3.8)</w:t>
            </w:r>
          </w:p>
        </w:tc>
        <w:tc>
          <w:tcPr>
            <w:tcW w:w="679" w:type="dxa"/>
            <w:shd w:val="clear" w:color="auto" w:fill="auto"/>
            <w:vAlign w:val="bottom"/>
          </w:tcPr>
          <w:p w:rsidR="00F12EA1" w:rsidRPr="00134D42" w:rsidRDefault="00F12EA1" w:rsidP="00F12EA1">
            <w:pPr>
              <w:tabs>
                <w:tab w:val="decimal" w:pos="289"/>
              </w:tabs>
              <w:spacing w:after="0" w:line="240" w:lineRule="auto"/>
              <w:rPr>
                <w:rFonts w:ascii="Arial" w:hAnsi="Arial" w:cs="Arial"/>
                <w:sz w:val="16"/>
                <w:szCs w:val="16"/>
              </w:rPr>
            </w:pPr>
            <w:r>
              <w:rPr>
                <w:rFonts w:ascii="Arial" w:hAnsi="Arial" w:cs="Arial"/>
                <w:sz w:val="16"/>
                <w:szCs w:val="16"/>
              </w:rPr>
              <w:t>1.1</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(0.3-3.8)</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180"/>
              <w:rPr>
                <w:rFonts w:ascii="Arial" w:hAnsi="Arial" w:cs="Arial"/>
                <w:sz w:val="16"/>
                <w:szCs w:val="20"/>
              </w:rPr>
            </w:pPr>
            <w:r>
              <w:rPr>
                <w:rFonts w:ascii="Arial" w:hAnsi="Arial" w:cs="Arial"/>
                <w:sz w:val="16"/>
                <w:szCs w:val="20"/>
              </w:rPr>
              <w:t>40+ (obese class III)</w:t>
            </w:r>
          </w:p>
        </w:tc>
        <w:tc>
          <w:tcPr>
            <w:tcW w:w="783" w:type="dxa"/>
            <w:shd w:val="clear" w:color="auto" w:fill="auto"/>
            <w:vAlign w:val="bottom"/>
          </w:tcPr>
          <w:p w:rsidR="00F12EA1" w:rsidRPr="00134D42" w:rsidRDefault="00F12EA1" w:rsidP="00F12EA1">
            <w:pPr>
              <w:tabs>
                <w:tab w:val="decimal" w:pos="412"/>
              </w:tabs>
              <w:spacing w:after="0" w:line="240" w:lineRule="auto"/>
              <w:rPr>
                <w:rFonts w:ascii="Arial" w:hAnsi="Arial" w:cs="Arial"/>
                <w:sz w:val="16"/>
                <w:szCs w:val="20"/>
              </w:rPr>
            </w:pPr>
            <w:r>
              <w:rPr>
                <w:rFonts w:ascii="Arial" w:hAnsi="Arial" w:cs="Arial"/>
                <w:sz w:val="16"/>
                <w:szCs w:val="20"/>
              </w:rPr>
              <w:t>3.1*</w:t>
            </w:r>
          </w:p>
        </w:tc>
        <w:tc>
          <w:tcPr>
            <w:tcW w:w="897" w:type="dxa"/>
            <w:shd w:val="clear" w:color="auto" w:fill="auto"/>
            <w:vAlign w:val="bottom"/>
          </w:tcPr>
          <w:p w:rsidR="00F12EA1" w:rsidRPr="00134D42" w:rsidRDefault="00F12EA1" w:rsidP="00F12EA1">
            <w:pPr>
              <w:spacing w:after="0" w:line="240" w:lineRule="auto"/>
              <w:rPr>
                <w:rFonts w:ascii="Arial" w:hAnsi="Arial" w:cs="Arial"/>
                <w:sz w:val="16"/>
                <w:szCs w:val="20"/>
              </w:rPr>
            </w:pPr>
            <w:r>
              <w:rPr>
                <w:rFonts w:ascii="Arial" w:hAnsi="Arial" w:cs="Arial"/>
                <w:sz w:val="16"/>
                <w:szCs w:val="20"/>
              </w:rPr>
              <w:t>(1.1-8.9)</w:t>
            </w:r>
          </w:p>
        </w:tc>
        <w:tc>
          <w:tcPr>
            <w:tcW w:w="679" w:type="dxa"/>
            <w:shd w:val="clear" w:color="auto" w:fill="auto"/>
            <w:vAlign w:val="bottom"/>
          </w:tcPr>
          <w:p w:rsidR="00F12EA1" w:rsidRPr="00134D42" w:rsidRDefault="00F12EA1" w:rsidP="00F12EA1">
            <w:pPr>
              <w:tabs>
                <w:tab w:val="decimal" w:pos="307"/>
              </w:tabs>
              <w:spacing w:after="0" w:line="240" w:lineRule="auto"/>
              <w:rPr>
                <w:rFonts w:ascii="Arial" w:hAnsi="Arial" w:cs="Arial"/>
                <w:sz w:val="16"/>
                <w:szCs w:val="16"/>
              </w:rPr>
            </w:pPr>
            <w:r>
              <w:rPr>
                <w:rFonts w:ascii="Arial" w:hAnsi="Arial" w:cs="Arial"/>
                <w:sz w:val="16"/>
                <w:szCs w:val="16"/>
              </w:rPr>
              <w:t>11.8*</w:t>
            </w:r>
          </w:p>
        </w:tc>
        <w:tc>
          <w:tcPr>
            <w:tcW w:w="962"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(1.7-81.3)</w:t>
            </w:r>
          </w:p>
        </w:tc>
        <w:tc>
          <w:tcPr>
            <w:tcW w:w="236" w:type="dxa"/>
            <w:shd w:val="clear" w:color="auto" w:fill="auto"/>
            <w:vAlign w:val="bottom"/>
          </w:tcPr>
          <w:p w:rsidR="00F12EA1" w:rsidRPr="00134D42" w:rsidRDefault="00F12EA1" w:rsidP="00F12EA1">
            <w:pPr>
              <w:spacing w:after="0" w:line="240" w:lineRule="auto"/>
              <w:rPr>
                <w:rFonts w:ascii="Arial" w:hAnsi="Arial" w:cs="Arial"/>
                <w:sz w:val="16"/>
                <w:szCs w:val="16"/>
              </w:rPr>
            </w:pPr>
          </w:p>
        </w:tc>
        <w:tc>
          <w:tcPr>
            <w:tcW w:w="679" w:type="dxa"/>
            <w:shd w:val="clear" w:color="auto" w:fill="auto"/>
            <w:vAlign w:val="bottom"/>
          </w:tcPr>
          <w:p w:rsidR="00F12EA1" w:rsidRPr="00134D42" w:rsidRDefault="00F12EA1" w:rsidP="00F12EA1">
            <w:pPr>
              <w:tabs>
                <w:tab w:val="decimal" w:pos="293"/>
              </w:tabs>
              <w:spacing w:after="0" w:line="240" w:lineRule="auto"/>
              <w:rPr>
                <w:rFonts w:ascii="Arial" w:hAnsi="Arial" w:cs="Arial"/>
                <w:sz w:val="16"/>
                <w:szCs w:val="16"/>
              </w:rPr>
            </w:pPr>
            <w:r>
              <w:rPr>
                <w:rFonts w:ascii="Arial" w:hAnsi="Arial" w:cs="Arial"/>
                <w:sz w:val="16"/>
                <w:szCs w:val="16"/>
              </w:rPr>
              <w:t>6.4*</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(3.0-13.9)</w:t>
            </w:r>
          </w:p>
        </w:tc>
        <w:tc>
          <w:tcPr>
            <w:tcW w:w="679" w:type="dxa"/>
            <w:shd w:val="clear" w:color="auto" w:fill="auto"/>
            <w:vAlign w:val="bottom"/>
          </w:tcPr>
          <w:p w:rsidR="00F12EA1" w:rsidRPr="00134D42" w:rsidRDefault="00F12EA1" w:rsidP="00F12EA1">
            <w:pPr>
              <w:tabs>
                <w:tab w:val="decimal" w:pos="289"/>
              </w:tabs>
              <w:spacing w:after="0" w:line="240" w:lineRule="auto"/>
              <w:rPr>
                <w:rFonts w:ascii="Arial" w:hAnsi="Arial" w:cs="Arial"/>
                <w:sz w:val="16"/>
                <w:szCs w:val="16"/>
              </w:rPr>
            </w:pPr>
            <w:r>
              <w:rPr>
                <w:rFonts w:ascii="Arial" w:hAnsi="Arial" w:cs="Arial"/>
                <w:sz w:val="16"/>
                <w:szCs w:val="16"/>
              </w:rPr>
              <w:t>8.3*</w:t>
            </w:r>
          </w:p>
        </w:tc>
        <w:tc>
          <w:tcPr>
            <w:tcW w:w="999" w:type="dxa"/>
            <w:shd w:val="clear" w:color="auto" w:fill="auto"/>
            <w:vAlign w:val="bottom"/>
          </w:tcPr>
          <w:p w:rsidR="00F12EA1" w:rsidRPr="00134D42" w:rsidRDefault="00F12EA1" w:rsidP="00F12EA1">
            <w:pPr>
              <w:spacing w:after="0" w:line="240" w:lineRule="auto"/>
              <w:rPr>
                <w:rFonts w:ascii="Arial" w:hAnsi="Arial" w:cs="Arial"/>
                <w:sz w:val="16"/>
                <w:szCs w:val="16"/>
              </w:rPr>
            </w:pPr>
            <w:r>
              <w:rPr>
                <w:rFonts w:ascii="Arial" w:hAnsi="Arial" w:cs="Arial"/>
                <w:sz w:val="16"/>
                <w:szCs w:val="16"/>
              </w:rPr>
              <w:t>(2.9-23.7)</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highlight w:val="yellow"/>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ind w:left="450"/>
              <w:rPr>
                <w:rFonts w:ascii="Arial" w:hAnsi="Arial"/>
                <w:sz w:val="16"/>
                <w:highlight w:val="yellow"/>
              </w:rPr>
            </w:pPr>
            <w:r w:rsidRPr="00134D42">
              <w:rPr>
                <w:rFonts w:ascii="Symbol" w:hAnsi="Symbol" w:cs="Arial"/>
                <w:sz w:val="16"/>
                <w:szCs w:val="20"/>
              </w:rPr>
              <w:t></w:t>
            </w:r>
            <w:r w:rsidRPr="00134D42">
              <w:rPr>
                <w:rFonts w:ascii="Arial" w:hAnsi="Arial" w:cs="Arial"/>
                <w:sz w:val="16"/>
                <w:szCs w:val="20"/>
                <w:vertAlign w:val="superscript"/>
              </w:rPr>
              <w:t>2</w:t>
            </w:r>
            <w:r>
              <w:rPr>
                <w:rFonts w:ascii="Arial" w:hAnsi="Arial" w:cs="Arial"/>
                <w:sz w:val="16"/>
                <w:szCs w:val="20"/>
                <w:vertAlign w:val="subscript"/>
              </w:rPr>
              <w:t>5</w:t>
            </w:r>
          </w:p>
        </w:tc>
        <w:tc>
          <w:tcPr>
            <w:tcW w:w="1680" w:type="dxa"/>
            <w:gridSpan w:val="2"/>
            <w:shd w:val="clear" w:color="auto" w:fill="auto"/>
            <w:vAlign w:val="bottom"/>
          </w:tcPr>
          <w:p w:rsidR="00F12EA1" w:rsidRPr="000C13C6" w:rsidRDefault="00F12EA1" w:rsidP="00F12EA1">
            <w:pPr>
              <w:spacing w:after="0" w:line="240" w:lineRule="auto"/>
              <w:jc w:val="center"/>
              <w:rPr>
                <w:rFonts w:ascii="Arial" w:hAnsi="Arial"/>
                <w:sz w:val="16"/>
              </w:rPr>
            </w:pPr>
            <w:r>
              <w:rPr>
                <w:rFonts w:ascii="Arial" w:hAnsi="Arial"/>
                <w:sz w:val="16"/>
              </w:rPr>
              <w:t>9.4</w:t>
            </w:r>
          </w:p>
        </w:tc>
        <w:tc>
          <w:tcPr>
            <w:tcW w:w="1641"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36.8*</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45.9*</w:t>
            </w: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Pr>
                <w:rFonts w:ascii="Arial" w:hAnsi="Arial"/>
                <w:sz w:val="16"/>
              </w:rPr>
              <w:t>49.1*</w:t>
            </w:r>
          </w:p>
        </w:tc>
        <w:tc>
          <w:tcPr>
            <w:tcW w:w="236" w:type="dxa"/>
            <w:shd w:val="clear" w:color="auto" w:fill="auto"/>
            <w:vAlign w:val="bottom"/>
          </w:tcPr>
          <w:p w:rsidR="00F12EA1" w:rsidRPr="00134D42" w:rsidRDefault="00F12EA1" w:rsidP="00F12EA1">
            <w:pPr>
              <w:spacing w:after="0" w:line="240" w:lineRule="auto"/>
              <w:rPr>
                <w:rFonts w:ascii="Arial" w:hAnsi="Arial"/>
                <w:sz w:val="16"/>
              </w:rPr>
            </w:pPr>
          </w:p>
        </w:tc>
        <w:tc>
          <w:tcPr>
            <w:tcW w:w="558" w:type="dxa"/>
            <w:shd w:val="clear" w:color="auto" w:fill="auto"/>
            <w:vAlign w:val="bottom"/>
          </w:tcPr>
          <w:p w:rsidR="00F12EA1" w:rsidRPr="00134D42" w:rsidRDefault="00F12EA1" w:rsidP="00F12EA1">
            <w:pPr>
              <w:spacing w:after="0" w:line="240" w:lineRule="auto"/>
              <w:rPr>
                <w:rFonts w:ascii="Arial" w:hAnsi="Arial"/>
                <w:sz w:val="16"/>
              </w:rPr>
            </w:pPr>
          </w:p>
        </w:tc>
        <w:tc>
          <w:tcPr>
            <w:tcW w:w="577" w:type="dxa"/>
            <w:shd w:val="clear" w:color="auto" w:fill="auto"/>
            <w:vAlign w:val="bottom"/>
          </w:tcPr>
          <w:p w:rsidR="00F12EA1" w:rsidRPr="00134D42" w:rsidRDefault="00F12EA1" w:rsidP="00F12EA1">
            <w:pPr>
              <w:spacing w:after="0" w:line="240" w:lineRule="auto"/>
              <w:rPr>
                <w:rFonts w:ascii="Arial" w:hAnsi="Arial"/>
                <w:sz w:val="16"/>
              </w:rPr>
            </w:pPr>
          </w:p>
        </w:tc>
      </w:tr>
      <w:tr w:rsidR="00F12EA1" w:rsidRPr="00134D42" w:rsidTr="00595343">
        <w:trPr>
          <w:trHeight w:val="259"/>
        </w:trPr>
        <w:tc>
          <w:tcPr>
            <w:tcW w:w="2513" w:type="dxa"/>
            <w:shd w:val="clear" w:color="auto" w:fill="auto"/>
            <w:vAlign w:val="bottom"/>
          </w:tcPr>
          <w:p w:rsidR="00F12EA1" w:rsidRPr="00134D42" w:rsidRDefault="00F12EA1" w:rsidP="00F12EA1">
            <w:pPr>
              <w:spacing w:after="0" w:line="240" w:lineRule="auto"/>
              <w:jc w:val="center"/>
              <w:rPr>
                <w:rFonts w:ascii="Arial" w:hAnsi="Arial"/>
                <w:sz w:val="16"/>
                <w:highlight w:val="yellow"/>
              </w:rPr>
            </w:pPr>
            <w:r w:rsidRPr="00134D42">
              <w:rPr>
                <w:rFonts w:ascii="Arial" w:hAnsi="Arial" w:cs="Arial"/>
                <w:sz w:val="16"/>
                <w:szCs w:val="20"/>
              </w:rPr>
              <w:t>(n)</w:t>
            </w:r>
          </w:p>
        </w:tc>
        <w:tc>
          <w:tcPr>
            <w:tcW w:w="1680"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52</w:t>
            </w:r>
            <w:r w:rsidRPr="00134D42">
              <w:rPr>
                <w:rFonts w:ascii="Arial" w:hAnsi="Arial" w:cs="Arial"/>
                <w:sz w:val="16"/>
                <w:szCs w:val="20"/>
              </w:rPr>
              <w:t>)</w:t>
            </w:r>
          </w:p>
        </w:tc>
        <w:tc>
          <w:tcPr>
            <w:tcW w:w="1641"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16</w:t>
            </w:r>
            <w:r w:rsidRPr="00134D42">
              <w:rPr>
                <w:rFonts w:ascii="Arial" w:hAnsi="Arial" w:cs="Arial"/>
                <w:sz w:val="16"/>
                <w:szCs w:val="20"/>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104</w:t>
            </w:r>
            <w:r w:rsidRPr="00134D42">
              <w:rPr>
                <w:rFonts w:ascii="Arial" w:hAnsi="Arial" w:cs="Arial"/>
                <w:sz w:val="16"/>
                <w:szCs w:val="20"/>
              </w:rPr>
              <w:t>)</w:t>
            </w:r>
          </w:p>
        </w:tc>
        <w:tc>
          <w:tcPr>
            <w:tcW w:w="1678"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w:t>
            </w:r>
            <w:r>
              <w:rPr>
                <w:rFonts w:ascii="Arial" w:hAnsi="Arial" w:cs="Arial"/>
                <w:sz w:val="16"/>
                <w:szCs w:val="20"/>
              </w:rPr>
              <w:t>51</w:t>
            </w:r>
            <w:r w:rsidRPr="00134D42">
              <w:rPr>
                <w:rFonts w:ascii="Arial" w:hAnsi="Arial" w:cs="Arial"/>
                <w:sz w:val="16"/>
                <w:szCs w:val="20"/>
              </w:rPr>
              <w:t>)</w:t>
            </w:r>
          </w:p>
        </w:tc>
        <w:tc>
          <w:tcPr>
            <w:tcW w:w="236" w:type="dxa"/>
            <w:shd w:val="clear" w:color="auto" w:fill="auto"/>
            <w:vAlign w:val="bottom"/>
          </w:tcPr>
          <w:p w:rsidR="00F12EA1" w:rsidRPr="00134D42" w:rsidRDefault="00F12EA1" w:rsidP="00F12EA1">
            <w:pPr>
              <w:spacing w:after="0" w:line="240" w:lineRule="auto"/>
              <w:jc w:val="center"/>
              <w:rPr>
                <w:rFonts w:ascii="Arial" w:hAnsi="Arial" w:cs="Arial"/>
                <w:sz w:val="16"/>
                <w:szCs w:val="20"/>
              </w:rPr>
            </w:pPr>
          </w:p>
        </w:tc>
        <w:tc>
          <w:tcPr>
            <w:tcW w:w="1135" w:type="dxa"/>
            <w:gridSpan w:val="2"/>
            <w:shd w:val="clear" w:color="auto" w:fill="auto"/>
            <w:vAlign w:val="bottom"/>
          </w:tcPr>
          <w:p w:rsidR="00F12EA1" w:rsidRPr="00134D42" w:rsidRDefault="00F12EA1" w:rsidP="00F12EA1">
            <w:pPr>
              <w:spacing w:after="0" w:line="240" w:lineRule="auto"/>
              <w:jc w:val="center"/>
              <w:rPr>
                <w:rFonts w:ascii="Arial" w:hAnsi="Arial"/>
                <w:sz w:val="16"/>
              </w:rPr>
            </w:pPr>
            <w:r w:rsidRPr="00134D42">
              <w:rPr>
                <w:rFonts w:ascii="Arial" w:hAnsi="Arial" w:cs="Arial"/>
                <w:sz w:val="16"/>
                <w:szCs w:val="20"/>
              </w:rPr>
              <w:t>(2,</w:t>
            </w:r>
            <w:r>
              <w:rPr>
                <w:rFonts w:ascii="Arial" w:hAnsi="Arial" w:cs="Arial"/>
                <w:sz w:val="16"/>
                <w:szCs w:val="20"/>
              </w:rPr>
              <w:t>819</w:t>
            </w:r>
            <w:r w:rsidRPr="00134D42">
              <w:rPr>
                <w:rFonts w:ascii="Arial" w:hAnsi="Arial" w:cs="Arial"/>
                <w:sz w:val="16"/>
                <w:szCs w:val="20"/>
              </w:rPr>
              <w:t>)</w:t>
            </w:r>
          </w:p>
        </w:tc>
      </w:tr>
      <w:tr w:rsidR="00F12EA1" w:rsidRPr="00134D42" w:rsidTr="00595343">
        <w:trPr>
          <w:trHeight w:val="259"/>
        </w:trPr>
        <w:tc>
          <w:tcPr>
            <w:tcW w:w="2513"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783"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897"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62"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67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999"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236"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58"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c>
          <w:tcPr>
            <w:tcW w:w="577" w:type="dxa"/>
            <w:tcBorders>
              <w:bottom w:val="single" w:sz="4" w:space="0" w:color="auto"/>
            </w:tcBorders>
            <w:shd w:val="clear" w:color="auto" w:fill="auto"/>
            <w:vAlign w:val="bottom"/>
          </w:tcPr>
          <w:p w:rsidR="00F12EA1" w:rsidRPr="00134D42" w:rsidRDefault="00F12EA1" w:rsidP="00F12EA1">
            <w:pPr>
              <w:spacing w:after="0" w:line="240" w:lineRule="auto"/>
              <w:rPr>
                <w:rFonts w:ascii="Arial" w:hAnsi="Arial"/>
                <w:sz w:val="16"/>
                <w:highlight w:val="yellow"/>
              </w:rPr>
            </w:pPr>
          </w:p>
        </w:tc>
      </w:tr>
    </w:tbl>
    <w:p w:rsidR="00F12EA1" w:rsidRDefault="00F12EA1" w:rsidP="00F12EA1">
      <w:pPr>
        <w:spacing w:after="0" w:line="240" w:lineRule="auto"/>
        <w:ind w:right="2880"/>
        <w:rPr>
          <w:rFonts w:ascii="Arial" w:hAnsi="Arial"/>
          <w:sz w:val="16"/>
        </w:rPr>
      </w:pPr>
      <w:r w:rsidRPr="00134D42">
        <w:rPr>
          <w:rFonts w:ascii="Arial" w:hAnsi="Arial"/>
          <w:sz w:val="16"/>
        </w:rPr>
        <w:t>*Significant difference from respondents who had no lifetime eating disorder at the .05 level, two-sided test</w:t>
      </w:r>
      <w:r>
        <w:rPr>
          <w:rFonts w:ascii="Arial" w:hAnsi="Arial"/>
          <w:sz w:val="16"/>
        </w:rPr>
        <w:t xml:space="preserve">. </w:t>
      </w:r>
    </w:p>
    <w:p w:rsidR="00F12EA1" w:rsidRPr="00134D42" w:rsidRDefault="00F12EA1" w:rsidP="00F12EA1">
      <w:pPr>
        <w:spacing w:after="0" w:line="240" w:lineRule="auto"/>
        <w:ind w:right="2880"/>
        <w:rPr>
          <w:rFonts w:ascii="Arial" w:hAnsi="Arial"/>
          <w:sz w:val="16"/>
          <w:highlight w:val="yellow"/>
        </w:rPr>
      </w:pPr>
      <w:r>
        <w:rPr>
          <w:rFonts w:ascii="Arial" w:hAnsi="Arial"/>
          <w:sz w:val="16"/>
        </w:rPr>
        <w:t>**Significant difference between BN and BED at the .05 level, two-sided test</w:t>
      </w:r>
    </w:p>
    <w:p w:rsidR="00F12EA1" w:rsidRPr="00134D42" w:rsidRDefault="00F12EA1" w:rsidP="00F12EA1">
      <w:pPr>
        <w:spacing w:after="0" w:line="240" w:lineRule="auto"/>
        <w:ind w:right="2880"/>
        <w:rPr>
          <w:rFonts w:ascii="Arial" w:hAnsi="Arial"/>
          <w:sz w:val="16"/>
        </w:rPr>
      </w:pPr>
      <w:r w:rsidRPr="00134D42">
        <w:rPr>
          <w:rFonts w:ascii="Arial" w:hAnsi="Arial"/>
          <w:sz w:val="16"/>
          <w:vertAlign w:val="superscript"/>
        </w:rPr>
        <w:t>1</w:t>
      </w:r>
      <w:r w:rsidRPr="00134D42">
        <w:rPr>
          <w:rFonts w:ascii="Arial" w:hAnsi="Arial"/>
          <w:sz w:val="16"/>
        </w:rPr>
        <w:t>Based on a series of logistic regression models, each one comparing respondents with the eating disorder defined by the column heading with respondents without a history of eating disorders</w:t>
      </w:r>
    </w:p>
    <w:p w:rsidR="00F12EA1" w:rsidRDefault="00F12EA1" w:rsidP="00F12EA1">
      <w:pPr>
        <w:spacing w:after="0" w:line="240" w:lineRule="auto"/>
        <w:ind w:right="1080"/>
      </w:pPr>
    </w:p>
    <w:p w:rsidR="00F12EA1" w:rsidRDefault="00F12EA1" w:rsidP="00F12EA1">
      <w:pPr>
        <w:spacing w:after="0" w:line="240" w:lineRule="auto"/>
        <w:ind w:right="1080"/>
      </w:pPr>
      <w:r w:rsidRPr="00EE71F8">
        <w:rPr>
          <w:rFonts w:ascii="Arial" w:hAnsi="Arial"/>
          <w:sz w:val="16"/>
        </w:rPr>
        <w:t>.</w:t>
      </w:r>
    </w:p>
    <w:p w:rsidR="006E3895" w:rsidRDefault="00115F3E">
      <w:pPr>
        <w:rPr>
          <w:b/>
        </w:rPr>
        <w:sectPr w:rsidR="006E3895" w:rsidSect="006E3895">
          <w:pgSz w:w="15840" w:h="12240" w:orient="landscape"/>
          <w:pgMar w:top="1440" w:right="1440" w:bottom="1440" w:left="1440" w:header="720" w:footer="720" w:gutter="0"/>
          <w:cols w:space="720"/>
          <w:docGrid w:linePitch="360"/>
        </w:sectPr>
      </w:pPr>
      <w:r>
        <w:rPr>
          <w:b/>
        </w:rPr>
        <w:br w:type="page"/>
      </w:r>
    </w:p>
    <w:p w:rsidR="00BD3F85" w:rsidRDefault="00BD3F85" w:rsidP="00EA272B">
      <w:pPr>
        <w:spacing w:after="0" w:line="240" w:lineRule="auto"/>
        <w:rPr>
          <w:rFonts w:ascii="Arial" w:hAnsi="Arial" w:cs="Arial"/>
          <w:b/>
          <w:bCs/>
          <w:sz w:val="20"/>
          <w:szCs w:val="20"/>
        </w:rPr>
      </w:pPr>
      <w:r>
        <w:rPr>
          <w:rFonts w:ascii="Arial" w:hAnsi="Arial" w:cs="Arial"/>
          <w:b/>
          <w:bCs/>
          <w:sz w:val="20"/>
          <w:szCs w:val="20"/>
        </w:rPr>
        <w:t>Appendix figure 1. Cumulative age-of-onset distribution for lifetime bulimia with hierarchy in each country</w:t>
      </w:r>
    </w:p>
    <w:p w:rsidR="00BD3F85" w:rsidRDefault="00BD3F85" w:rsidP="00EA272B">
      <w:pPr>
        <w:spacing w:after="0" w:line="240" w:lineRule="auto"/>
      </w:pPr>
    </w:p>
    <w:p w:rsidR="00DE225C" w:rsidRDefault="00C247C0" w:rsidP="00DE225C">
      <w:pPr>
        <w:spacing w:after="0" w:line="240" w:lineRule="auto"/>
        <w:rPr>
          <w:highlight w:val="yellow"/>
        </w:rPr>
      </w:pPr>
      <w:r>
        <w:rPr>
          <w:noProof/>
        </w:rPr>
        <w:drawing>
          <wp:inline distT="0" distB="0" distL="0" distR="0" wp14:anchorId="05B3BBC7" wp14:editId="5B378121">
            <wp:extent cx="5324475" cy="33051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47C0" w:rsidRDefault="00C247C0" w:rsidP="00DE225C">
      <w:pPr>
        <w:spacing w:after="0" w:line="240" w:lineRule="auto"/>
        <w:rPr>
          <w:highlight w:val="yellow"/>
        </w:rPr>
      </w:pPr>
    </w:p>
    <w:p w:rsidR="00C247C0" w:rsidRDefault="00C247C0" w:rsidP="00DE225C">
      <w:pPr>
        <w:spacing w:after="0" w:line="240" w:lineRule="auto"/>
        <w:rPr>
          <w:highlight w:val="yellow"/>
        </w:rPr>
        <w:sectPr w:rsidR="00C247C0">
          <w:pgSz w:w="12240" w:h="15840"/>
          <w:pgMar w:top="1440" w:right="1440" w:bottom="1440" w:left="1440" w:header="720" w:footer="720" w:gutter="0"/>
          <w:cols w:space="720"/>
          <w:docGrid w:linePitch="360"/>
        </w:sectPr>
      </w:pPr>
    </w:p>
    <w:p w:rsidR="00C247C0" w:rsidRDefault="00BD3F85" w:rsidP="00401E2B">
      <w:pPr>
        <w:autoSpaceDE w:val="0"/>
        <w:autoSpaceDN w:val="0"/>
        <w:adjustRightInd w:val="0"/>
        <w:spacing w:after="0" w:line="240" w:lineRule="auto"/>
        <w:rPr>
          <w:highlight w:val="yellow"/>
        </w:rPr>
      </w:pPr>
      <w:r>
        <w:rPr>
          <w:rFonts w:ascii="Arial" w:hAnsi="Arial" w:cs="Arial"/>
          <w:b/>
          <w:bCs/>
          <w:sz w:val="20"/>
          <w:szCs w:val="20"/>
        </w:rPr>
        <w:t>Appendix figure 2. Cumulative age-of-onset distribution for lifetime binge eating disorder with hierarchy in</w:t>
      </w:r>
      <w:r w:rsidR="00401E2B">
        <w:rPr>
          <w:rFonts w:ascii="Arial" w:hAnsi="Arial" w:cs="Arial"/>
          <w:b/>
          <w:bCs/>
          <w:sz w:val="20"/>
          <w:szCs w:val="20"/>
        </w:rPr>
        <w:t xml:space="preserve"> </w:t>
      </w:r>
      <w:r>
        <w:rPr>
          <w:rFonts w:ascii="Arial" w:hAnsi="Arial" w:cs="Arial"/>
          <w:b/>
          <w:bCs/>
          <w:sz w:val="20"/>
          <w:szCs w:val="20"/>
        </w:rPr>
        <w:t>each country</w:t>
      </w:r>
    </w:p>
    <w:p w:rsidR="00BD3F85" w:rsidRDefault="00BD3F85" w:rsidP="00DE225C">
      <w:pPr>
        <w:spacing w:after="0" w:line="240" w:lineRule="auto"/>
        <w:rPr>
          <w:highlight w:val="yellow"/>
        </w:rPr>
      </w:pPr>
    </w:p>
    <w:p w:rsidR="00C247C0" w:rsidRDefault="00C247C0" w:rsidP="00DE225C">
      <w:pPr>
        <w:spacing w:after="0" w:line="240" w:lineRule="auto"/>
        <w:rPr>
          <w:highlight w:val="yellow"/>
        </w:rPr>
      </w:pPr>
      <w:r>
        <w:rPr>
          <w:noProof/>
        </w:rPr>
        <w:drawing>
          <wp:inline distT="0" distB="0" distL="0" distR="0" wp14:anchorId="26112795" wp14:editId="7B2845B5">
            <wp:extent cx="5581650" cy="37147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47C0" w:rsidRDefault="00C247C0" w:rsidP="00DE225C">
      <w:pPr>
        <w:spacing w:after="0" w:line="240" w:lineRule="auto"/>
        <w:rPr>
          <w:highlight w:val="yellow"/>
        </w:rPr>
        <w:sectPr w:rsidR="00C247C0">
          <w:pgSz w:w="12240" w:h="15840"/>
          <w:pgMar w:top="1440" w:right="1440" w:bottom="1440" w:left="1440" w:header="720" w:footer="720" w:gutter="0"/>
          <w:cols w:space="720"/>
          <w:docGrid w:linePitch="360"/>
        </w:sectPr>
      </w:pPr>
    </w:p>
    <w:p w:rsidR="00C247C0" w:rsidRDefault="00C62C46" w:rsidP="00DE225C">
      <w:pPr>
        <w:spacing w:after="0" w:line="240" w:lineRule="auto"/>
        <w:rPr>
          <w:highlight w:val="yellow"/>
        </w:rPr>
      </w:pPr>
      <w:r>
        <w:rPr>
          <w:rFonts w:ascii="Arial" w:hAnsi="Arial" w:cs="Arial"/>
          <w:b/>
          <w:bCs/>
          <w:sz w:val="20"/>
          <w:szCs w:val="20"/>
        </w:rPr>
        <w:t>Appendix figure 3. Speed of recovery from eating disorder, all countries pooled</w:t>
      </w:r>
    </w:p>
    <w:p w:rsidR="00C62C46" w:rsidRDefault="00C62C46" w:rsidP="00DE225C">
      <w:pPr>
        <w:spacing w:after="0" w:line="240" w:lineRule="auto"/>
        <w:rPr>
          <w:highlight w:val="yellow"/>
        </w:rPr>
      </w:pPr>
    </w:p>
    <w:p w:rsidR="00C247C0" w:rsidRDefault="00C247C0" w:rsidP="00DE225C">
      <w:pPr>
        <w:spacing w:after="0" w:line="240" w:lineRule="auto"/>
        <w:rPr>
          <w:highlight w:val="yellow"/>
        </w:rPr>
      </w:pPr>
      <w:r>
        <w:rPr>
          <w:noProof/>
        </w:rPr>
        <w:drawing>
          <wp:inline distT="0" distB="0" distL="0" distR="0" wp14:anchorId="29B5592C" wp14:editId="2D2ABAC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779E" w:rsidRDefault="0012779E">
      <w:pPr>
        <w:rPr>
          <w:highlight w:val="yellow"/>
        </w:rPr>
      </w:pPr>
    </w:p>
    <w:p w:rsidR="0012779E" w:rsidRDefault="0012779E" w:rsidP="0012779E">
      <w:pPr>
        <w:spacing w:after="0" w:line="240" w:lineRule="auto"/>
        <w:rPr>
          <w:highlight w:val="yellow"/>
        </w:rPr>
      </w:pPr>
    </w:p>
    <w:p w:rsidR="0012779E" w:rsidRDefault="0012779E" w:rsidP="00DE225C">
      <w:pPr>
        <w:spacing w:after="0" w:line="240" w:lineRule="auto"/>
        <w:rPr>
          <w:highlight w:val="yellow"/>
        </w:rPr>
      </w:pPr>
    </w:p>
    <w:p w:rsidR="0009129E" w:rsidRPr="00860216" w:rsidRDefault="0009129E" w:rsidP="00CF540D">
      <w:pPr>
        <w:spacing w:after="0" w:line="240" w:lineRule="auto"/>
        <w:rPr>
          <w:highlight w:val="yellow"/>
        </w:rPr>
      </w:pPr>
    </w:p>
    <w:sectPr w:rsidR="0009129E" w:rsidRPr="00860216" w:rsidSect="006E38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E7" w:rsidRDefault="002826E7" w:rsidP="0009129E">
      <w:pPr>
        <w:spacing w:after="0" w:line="240" w:lineRule="auto"/>
      </w:pPr>
      <w:r>
        <w:separator/>
      </w:r>
    </w:p>
  </w:endnote>
  <w:endnote w:type="continuationSeparator" w:id="0">
    <w:p w:rsidR="002826E7" w:rsidRDefault="002826E7" w:rsidP="0009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HPGKA+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E7" w:rsidRDefault="002826E7" w:rsidP="0009129E">
      <w:pPr>
        <w:spacing w:after="0" w:line="240" w:lineRule="auto"/>
      </w:pPr>
      <w:r>
        <w:separator/>
      </w:r>
    </w:p>
  </w:footnote>
  <w:footnote w:type="continuationSeparator" w:id="0">
    <w:p w:rsidR="002826E7" w:rsidRDefault="002826E7" w:rsidP="00091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74" w:rsidRDefault="00F36C74">
    <w:pPr>
      <w:pStyle w:val="Header"/>
    </w:pPr>
  </w:p>
  <w:p w:rsidR="00F36C74" w:rsidRDefault="00F36C74">
    <w:pPr>
      <w:pStyle w:val="Header"/>
    </w:pPr>
  </w:p>
  <w:p w:rsidR="00F36C74" w:rsidRDefault="00F36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F2F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A4863"/>
    <w:multiLevelType w:val="hybridMultilevel"/>
    <w:tmpl w:val="DC48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22AEF"/>
    <w:multiLevelType w:val="hybridMultilevel"/>
    <w:tmpl w:val="FED2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31FAA"/>
    <w:multiLevelType w:val="hybridMultilevel"/>
    <w:tmpl w:val="EF344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644CB"/>
    <w:multiLevelType w:val="hybridMultilevel"/>
    <w:tmpl w:val="4A9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A69C7"/>
    <w:multiLevelType w:val="hybridMultilevel"/>
    <w:tmpl w:val="F6A0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56C08"/>
    <w:multiLevelType w:val="hybridMultilevel"/>
    <w:tmpl w:val="705840E4"/>
    <w:lvl w:ilvl="0" w:tplc="F1028C96">
      <w:numFmt w:val="bullet"/>
      <w:lvlText w:val="-"/>
      <w:lvlJc w:val="left"/>
      <w:pPr>
        <w:tabs>
          <w:tab w:val="num" w:pos="1437"/>
        </w:tabs>
        <w:ind w:left="1437" w:hanging="360"/>
      </w:pPr>
      <w:rPr>
        <w:rFonts w:ascii="Arial" w:eastAsia="Times New Roman" w:hAnsi="Arial" w:cs="Arial" w:hint="default"/>
      </w:rPr>
    </w:lvl>
    <w:lvl w:ilvl="1" w:tplc="04030003" w:tentative="1">
      <w:start w:val="1"/>
      <w:numFmt w:val="bullet"/>
      <w:lvlText w:val="o"/>
      <w:lvlJc w:val="left"/>
      <w:pPr>
        <w:tabs>
          <w:tab w:val="num" w:pos="2157"/>
        </w:tabs>
        <w:ind w:left="2157" w:hanging="360"/>
      </w:pPr>
      <w:rPr>
        <w:rFonts w:ascii="Courier New" w:hAnsi="Courier New" w:cs="Courier New" w:hint="default"/>
      </w:rPr>
    </w:lvl>
    <w:lvl w:ilvl="2" w:tplc="04030005" w:tentative="1">
      <w:start w:val="1"/>
      <w:numFmt w:val="bullet"/>
      <w:lvlText w:val=""/>
      <w:lvlJc w:val="left"/>
      <w:pPr>
        <w:tabs>
          <w:tab w:val="num" w:pos="2877"/>
        </w:tabs>
        <w:ind w:left="2877" w:hanging="360"/>
      </w:pPr>
      <w:rPr>
        <w:rFonts w:ascii="Wingdings" w:hAnsi="Wingdings" w:hint="default"/>
      </w:rPr>
    </w:lvl>
    <w:lvl w:ilvl="3" w:tplc="04030001" w:tentative="1">
      <w:start w:val="1"/>
      <w:numFmt w:val="bullet"/>
      <w:lvlText w:val=""/>
      <w:lvlJc w:val="left"/>
      <w:pPr>
        <w:tabs>
          <w:tab w:val="num" w:pos="3597"/>
        </w:tabs>
        <w:ind w:left="3597" w:hanging="360"/>
      </w:pPr>
      <w:rPr>
        <w:rFonts w:ascii="Symbol" w:hAnsi="Symbol" w:hint="default"/>
      </w:rPr>
    </w:lvl>
    <w:lvl w:ilvl="4" w:tplc="04030003" w:tentative="1">
      <w:start w:val="1"/>
      <w:numFmt w:val="bullet"/>
      <w:lvlText w:val="o"/>
      <w:lvlJc w:val="left"/>
      <w:pPr>
        <w:tabs>
          <w:tab w:val="num" w:pos="4317"/>
        </w:tabs>
        <w:ind w:left="4317" w:hanging="360"/>
      </w:pPr>
      <w:rPr>
        <w:rFonts w:ascii="Courier New" w:hAnsi="Courier New" w:cs="Courier New" w:hint="default"/>
      </w:rPr>
    </w:lvl>
    <w:lvl w:ilvl="5" w:tplc="04030005" w:tentative="1">
      <w:start w:val="1"/>
      <w:numFmt w:val="bullet"/>
      <w:lvlText w:val=""/>
      <w:lvlJc w:val="left"/>
      <w:pPr>
        <w:tabs>
          <w:tab w:val="num" w:pos="5037"/>
        </w:tabs>
        <w:ind w:left="5037" w:hanging="360"/>
      </w:pPr>
      <w:rPr>
        <w:rFonts w:ascii="Wingdings" w:hAnsi="Wingdings" w:hint="default"/>
      </w:rPr>
    </w:lvl>
    <w:lvl w:ilvl="6" w:tplc="04030001" w:tentative="1">
      <w:start w:val="1"/>
      <w:numFmt w:val="bullet"/>
      <w:lvlText w:val=""/>
      <w:lvlJc w:val="left"/>
      <w:pPr>
        <w:tabs>
          <w:tab w:val="num" w:pos="5757"/>
        </w:tabs>
        <w:ind w:left="5757" w:hanging="360"/>
      </w:pPr>
      <w:rPr>
        <w:rFonts w:ascii="Symbol" w:hAnsi="Symbol" w:hint="default"/>
      </w:rPr>
    </w:lvl>
    <w:lvl w:ilvl="7" w:tplc="04030003" w:tentative="1">
      <w:start w:val="1"/>
      <w:numFmt w:val="bullet"/>
      <w:lvlText w:val="o"/>
      <w:lvlJc w:val="left"/>
      <w:pPr>
        <w:tabs>
          <w:tab w:val="num" w:pos="6477"/>
        </w:tabs>
        <w:ind w:left="6477" w:hanging="360"/>
      </w:pPr>
      <w:rPr>
        <w:rFonts w:ascii="Courier New" w:hAnsi="Courier New" w:cs="Courier New" w:hint="default"/>
      </w:rPr>
    </w:lvl>
    <w:lvl w:ilvl="8" w:tplc="04030005" w:tentative="1">
      <w:start w:val="1"/>
      <w:numFmt w:val="bullet"/>
      <w:lvlText w:val=""/>
      <w:lvlJc w:val="left"/>
      <w:pPr>
        <w:tabs>
          <w:tab w:val="num" w:pos="7197"/>
        </w:tabs>
        <w:ind w:left="7197" w:hanging="360"/>
      </w:pPr>
      <w:rPr>
        <w:rFonts w:ascii="Wingdings" w:hAnsi="Wingdings" w:hint="default"/>
      </w:rPr>
    </w:lvl>
  </w:abstractNum>
  <w:abstractNum w:abstractNumId="7">
    <w:nsid w:val="19B854F7"/>
    <w:multiLevelType w:val="hybridMultilevel"/>
    <w:tmpl w:val="1B92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67FC8"/>
    <w:multiLevelType w:val="hybridMultilevel"/>
    <w:tmpl w:val="CDBADEFA"/>
    <w:lvl w:ilvl="0" w:tplc="1E24C7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A7B95"/>
    <w:multiLevelType w:val="hybridMultilevel"/>
    <w:tmpl w:val="875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A6C83"/>
    <w:multiLevelType w:val="hybridMultilevel"/>
    <w:tmpl w:val="D3E6B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E0D67"/>
    <w:multiLevelType w:val="hybridMultilevel"/>
    <w:tmpl w:val="2BAE0B00"/>
    <w:lvl w:ilvl="0" w:tplc="097EA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20DF0"/>
    <w:multiLevelType w:val="hybridMultilevel"/>
    <w:tmpl w:val="81D2E7CC"/>
    <w:lvl w:ilvl="0" w:tplc="EC8A2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E7DAB"/>
    <w:multiLevelType w:val="hybridMultilevel"/>
    <w:tmpl w:val="4882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D422E3"/>
    <w:multiLevelType w:val="hybridMultilevel"/>
    <w:tmpl w:val="4B568856"/>
    <w:lvl w:ilvl="0" w:tplc="C6ECE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84600B"/>
    <w:multiLevelType w:val="hybridMultilevel"/>
    <w:tmpl w:val="F136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9C63E8"/>
    <w:multiLevelType w:val="hybridMultilevel"/>
    <w:tmpl w:val="6022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3B0CF2"/>
    <w:multiLevelType w:val="hybridMultilevel"/>
    <w:tmpl w:val="942E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E4BA5"/>
    <w:multiLevelType w:val="hybridMultilevel"/>
    <w:tmpl w:val="B68240FA"/>
    <w:lvl w:ilvl="0" w:tplc="0D7EE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F55CD7"/>
    <w:multiLevelType w:val="hybridMultilevel"/>
    <w:tmpl w:val="71CABE42"/>
    <w:lvl w:ilvl="0" w:tplc="058AFBB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5225D"/>
    <w:multiLevelType w:val="hybridMultilevel"/>
    <w:tmpl w:val="9EC2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14A98"/>
    <w:multiLevelType w:val="hybridMultilevel"/>
    <w:tmpl w:val="1BA4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B0C21"/>
    <w:multiLevelType w:val="hybridMultilevel"/>
    <w:tmpl w:val="477A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05CCB"/>
    <w:multiLevelType w:val="hybridMultilevel"/>
    <w:tmpl w:val="06B8100A"/>
    <w:lvl w:ilvl="0" w:tplc="C7C20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71324"/>
    <w:multiLevelType w:val="hybridMultilevel"/>
    <w:tmpl w:val="2092F802"/>
    <w:lvl w:ilvl="0" w:tplc="EEBC6B0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40AEF"/>
    <w:multiLevelType w:val="hybridMultilevel"/>
    <w:tmpl w:val="438CE668"/>
    <w:lvl w:ilvl="0" w:tplc="DCB6AC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11C6C"/>
    <w:multiLevelType w:val="hybridMultilevel"/>
    <w:tmpl w:val="1CC04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41281D"/>
    <w:multiLevelType w:val="hybridMultilevel"/>
    <w:tmpl w:val="7D0A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C57715"/>
    <w:multiLevelType w:val="hybridMultilevel"/>
    <w:tmpl w:val="86026AB6"/>
    <w:lvl w:ilvl="0" w:tplc="8968F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346323"/>
    <w:multiLevelType w:val="hybridMultilevel"/>
    <w:tmpl w:val="128A87A8"/>
    <w:lvl w:ilvl="0" w:tplc="BD366458">
      <w:start w:val="2"/>
      <w:numFmt w:val="upp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0">
    <w:nsid w:val="514F135D"/>
    <w:multiLevelType w:val="hybridMultilevel"/>
    <w:tmpl w:val="2C86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31798"/>
    <w:multiLevelType w:val="hybridMultilevel"/>
    <w:tmpl w:val="7FD21F52"/>
    <w:lvl w:ilvl="0" w:tplc="E602669A">
      <w:start w:val="7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B71B34"/>
    <w:multiLevelType w:val="hybridMultilevel"/>
    <w:tmpl w:val="DC6A5C08"/>
    <w:lvl w:ilvl="0" w:tplc="BF48A044">
      <w:start w:val="2"/>
      <w:numFmt w:val="bullet"/>
      <w:lvlText w:val=""/>
      <w:lvlJc w:val="left"/>
      <w:pPr>
        <w:tabs>
          <w:tab w:val="num" w:pos="720"/>
        </w:tabs>
        <w:ind w:left="720" w:hanging="360"/>
      </w:pPr>
      <w:rPr>
        <w:rFonts w:ascii="Wingdings" w:eastAsia="Times New Roman" w:hAnsi="Wingdings"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3">
    <w:nsid w:val="586F6912"/>
    <w:multiLevelType w:val="hybridMultilevel"/>
    <w:tmpl w:val="E834997C"/>
    <w:lvl w:ilvl="0" w:tplc="7F4637B0">
      <w:start w:val="1"/>
      <w:numFmt w:val="upp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4">
    <w:nsid w:val="595A1B3E"/>
    <w:multiLevelType w:val="hybridMultilevel"/>
    <w:tmpl w:val="81DC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996380"/>
    <w:multiLevelType w:val="hybridMultilevel"/>
    <w:tmpl w:val="1EBA1674"/>
    <w:lvl w:ilvl="0" w:tplc="5964C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B66D8F"/>
    <w:multiLevelType w:val="hybridMultilevel"/>
    <w:tmpl w:val="A86C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2338DD"/>
    <w:multiLevelType w:val="hybridMultilevel"/>
    <w:tmpl w:val="8C32E770"/>
    <w:lvl w:ilvl="0" w:tplc="FA82E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D169A"/>
    <w:multiLevelType w:val="hybridMultilevel"/>
    <w:tmpl w:val="7B9EE60E"/>
    <w:lvl w:ilvl="0" w:tplc="3264B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C6A84"/>
    <w:multiLevelType w:val="hybridMultilevel"/>
    <w:tmpl w:val="2ED65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C59EC"/>
    <w:multiLevelType w:val="hybridMultilevel"/>
    <w:tmpl w:val="661A9188"/>
    <w:lvl w:ilvl="0" w:tplc="E05E0B78">
      <w:start w:val="1"/>
      <w:numFmt w:val="bullet"/>
      <w:lvlText w:val="-"/>
      <w:lvlJc w:val="left"/>
      <w:pPr>
        <w:ind w:left="840" w:hanging="360"/>
      </w:pPr>
      <w:rPr>
        <w:rFonts w:ascii="Times New Roman" w:eastAsia="Times New Roman" w:hAnsi="Times New Roman"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nsid w:val="789B1791"/>
    <w:multiLevelType w:val="hybridMultilevel"/>
    <w:tmpl w:val="851274D6"/>
    <w:lvl w:ilvl="0" w:tplc="E818932C">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09568E"/>
    <w:multiLevelType w:val="hybridMultilevel"/>
    <w:tmpl w:val="7A7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13"/>
  </w:num>
  <w:num w:numId="4">
    <w:abstractNumId w:val="2"/>
  </w:num>
  <w:num w:numId="5">
    <w:abstractNumId w:val="31"/>
  </w:num>
  <w:num w:numId="6">
    <w:abstractNumId w:val="32"/>
  </w:num>
  <w:num w:numId="7">
    <w:abstractNumId w:val="6"/>
  </w:num>
  <w:num w:numId="8">
    <w:abstractNumId w:val="29"/>
  </w:num>
  <w:num w:numId="9">
    <w:abstractNumId w:val="33"/>
  </w:num>
  <w:num w:numId="10">
    <w:abstractNumId w:val="19"/>
  </w:num>
  <w:num w:numId="11">
    <w:abstractNumId w:val="40"/>
  </w:num>
  <w:num w:numId="12">
    <w:abstractNumId w:val="18"/>
  </w:num>
  <w:num w:numId="13">
    <w:abstractNumId w:val="0"/>
  </w:num>
  <w:num w:numId="14">
    <w:abstractNumId w:val="7"/>
  </w:num>
  <w:num w:numId="15">
    <w:abstractNumId w:val="24"/>
  </w:num>
  <w:num w:numId="16">
    <w:abstractNumId w:val="36"/>
  </w:num>
  <w:num w:numId="17">
    <w:abstractNumId w:val="30"/>
  </w:num>
  <w:num w:numId="18">
    <w:abstractNumId w:val="12"/>
  </w:num>
  <w:num w:numId="19">
    <w:abstractNumId w:val="26"/>
  </w:num>
  <w:num w:numId="20">
    <w:abstractNumId w:val="11"/>
  </w:num>
  <w:num w:numId="21">
    <w:abstractNumId w:val="17"/>
  </w:num>
  <w:num w:numId="22">
    <w:abstractNumId w:val="42"/>
  </w:num>
  <w:num w:numId="23">
    <w:abstractNumId w:val="23"/>
  </w:num>
  <w:num w:numId="24">
    <w:abstractNumId w:val="4"/>
  </w:num>
  <w:num w:numId="25">
    <w:abstractNumId w:val="38"/>
  </w:num>
  <w:num w:numId="26">
    <w:abstractNumId w:val="35"/>
  </w:num>
  <w:num w:numId="27">
    <w:abstractNumId w:val="14"/>
  </w:num>
  <w:num w:numId="28">
    <w:abstractNumId w:val="39"/>
  </w:num>
  <w:num w:numId="29">
    <w:abstractNumId w:val="9"/>
  </w:num>
  <w:num w:numId="30">
    <w:abstractNumId w:val="34"/>
  </w:num>
  <w:num w:numId="31">
    <w:abstractNumId w:val="3"/>
  </w:num>
  <w:num w:numId="32">
    <w:abstractNumId w:val="20"/>
  </w:num>
  <w:num w:numId="33">
    <w:abstractNumId w:val="5"/>
  </w:num>
  <w:num w:numId="34">
    <w:abstractNumId w:val="10"/>
  </w:num>
  <w:num w:numId="35">
    <w:abstractNumId w:val="15"/>
  </w:num>
  <w:num w:numId="36">
    <w:abstractNumId w:val="25"/>
  </w:num>
  <w:num w:numId="37">
    <w:abstractNumId w:val="8"/>
  </w:num>
  <w:num w:numId="38">
    <w:abstractNumId w:val="27"/>
  </w:num>
  <w:num w:numId="39">
    <w:abstractNumId w:val="1"/>
  </w:num>
  <w:num w:numId="40">
    <w:abstractNumId w:val="41"/>
  </w:num>
  <w:num w:numId="41">
    <w:abstractNumId w:val="16"/>
  </w:num>
  <w:num w:numId="42">
    <w:abstractNumId w:val="2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B1"/>
    <w:rsid w:val="00011C21"/>
    <w:rsid w:val="00033FA9"/>
    <w:rsid w:val="000356AC"/>
    <w:rsid w:val="00035B99"/>
    <w:rsid w:val="0005578E"/>
    <w:rsid w:val="0006166C"/>
    <w:rsid w:val="00062864"/>
    <w:rsid w:val="00063FB2"/>
    <w:rsid w:val="00063FD3"/>
    <w:rsid w:val="00066BBF"/>
    <w:rsid w:val="00074018"/>
    <w:rsid w:val="00074A37"/>
    <w:rsid w:val="000762FF"/>
    <w:rsid w:val="00077F82"/>
    <w:rsid w:val="000816BB"/>
    <w:rsid w:val="000839EA"/>
    <w:rsid w:val="000871E3"/>
    <w:rsid w:val="0009129E"/>
    <w:rsid w:val="000960B0"/>
    <w:rsid w:val="00096D06"/>
    <w:rsid w:val="00097EEF"/>
    <w:rsid w:val="000A25E5"/>
    <w:rsid w:val="000A2A80"/>
    <w:rsid w:val="000A722E"/>
    <w:rsid w:val="000B2993"/>
    <w:rsid w:val="000C1E7A"/>
    <w:rsid w:val="000C3B1A"/>
    <w:rsid w:val="000D123C"/>
    <w:rsid w:val="000D5874"/>
    <w:rsid w:val="000D635E"/>
    <w:rsid w:val="000E0A4F"/>
    <w:rsid w:val="000F362E"/>
    <w:rsid w:val="000F5CB1"/>
    <w:rsid w:val="000F7D7D"/>
    <w:rsid w:val="0010428B"/>
    <w:rsid w:val="00115F3E"/>
    <w:rsid w:val="0012484E"/>
    <w:rsid w:val="0012779E"/>
    <w:rsid w:val="00127EE4"/>
    <w:rsid w:val="00145052"/>
    <w:rsid w:val="00151F35"/>
    <w:rsid w:val="00154088"/>
    <w:rsid w:val="00160608"/>
    <w:rsid w:val="00161F21"/>
    <w:rsid w:val="001634DC"/>
    <w:rsid w:val="00166D00"/>
    <w:rsid w:val="00172441"/>
    <w:rsid w:val="00172C0A"/>
    <w:rsid w:val="00184FE8"/>
    <w:rsid w:val="00194901"/>
    <w:rsid w:val="00195CDB"/>
    <w:rsid w:val="001A30C4"/>
    <w:rsid w:val="001A48FA"/>
    <w:rsid w:val="001A4DB7"/>
    <w:rsid w:val="001A55CF"/>
    <w:rsid w:val="001D0451"/>
    <w:rsid w:val="001D7EB8"/>
    <w:rsid w:val="00201886"/>
    <w:rsid w:val="0020593A"/>
    <w:rsid w:val="002114D1"/>
    <w:rsid w:val="00213F93"/>
    <w:rsid w:val="00214E33"/>
    <w:rsid w:val="00223592"/>
    <w:rsid w:val="002348C6"/>
    <w:rsid w:val="00243631"/>
    <w:rsid w:val="00243C49"/>
    <w:rsid w:val="002520E3"/>
    <w:rsid w:val="00253064"/>
    <w:rsid w:val="0025355F"/>
    <w:rsid w:val="00266EE2"/>
    <w:rsid w:val="00271434"/>
    <w:rsid w:val="002826E7"/>
    <w:rsid w:val="002877E0"/>
    <w:rsid w:val="002C17B7"/>
    <w:rsid w:val="002E7BFB"/>
    <w:rsid w:val="002F4337"/>
    <w:rsid w:val="002F5AD5"/>
    <w:rsid w:val="00313763"/>
    <w:rsid w:val="00317EEC"/>
    <w:rsid w:val="00320CD0"/>
    <w:rsid w:val="0032471D"/>
    <w:rsid w:val="00327B63"/>
    <w:rsid w:val="003503F3"/>
    <w:rsid w:val="00371354"/>
    <w:rsid w:val="00383911"/>
    <w:rsid w:val="00391B11"/>
    <w:rsid w:val="00395F28"/>
    <w:rsid w:val="00397A7A"/>
    <w:rsid w:val="003A437F"/>
    <w:rsid w:val="003B0E5D"/>
    <w:rsid w:val="003B15A5"/>
    <w:rsid w:val="003D68EB"/>
    <w:rsid w:val="003F0E58"/>
    <w:rsid w:val="003F1D2F"/>
    <w:rsid w:val="003F29E7"/>
    <w:rsid w:val="003F5B60"/>
    <w:rsid w:val="003F5F17"/>
    <w:rsid w:val="003F7A13"/>
    <w:rsid w:val="0040195D"/>
    <w:rsid w:val="00401E2B"/>
    <w:rsid w:val="004033ED"/>
    <w:rsid w:val="00405A3E"/>
    <w:rsid w:val="00405A50"/>
    <w:rsid w:val="00417F0B"/>
    <w:rsid w:val="00437A16"/>
    <w:rsid w:val="00440E3B"/>
    <w:rsid w:val="004442B2"/>
    <w:rsid w:val="00447716"/>
    <w:rsid w:val="00464EBD"/>
    <w:rsid w:val="004825A8"/>
    <w:rsid w:val="0048477F"/>
    <w:rsid w:val="004978C2"/>
    <w:rsid w:val="004B3AF8"/>
    <w:rsid w:val="004F24A1"/>
    <w:rsid w:val="00516C35"/>
    <w:rsid w:val="00517EC4"/>
    <w:rsid w:val="00536661"/>
    <w:rsid w:val="0054364B"/>
    <w:rsid w:val="0054422A"/>
    <w:rsid w:val="0057145C"/>
    <w:rsid w:val="005811E8"/>
    <w:rsid w:val="00583E35"/>
    <w:rsid w:val="00584358"/>
    <w:rsid w:val="00593CC8"/>
    <w:rsid w:val="005A0C74"/>
    <w:rsid w:val="005A6960"/>
    <w:rsid w:val="005B5827"/>
    <w:rsid w:val="005E3BD0"/>
    <w:rsid w:val="005F2B3C"/>
    <w:rsid w:val="00641037"/>
    <w:rsid w:val="00642C04"/>
    <w:rsid w:val="00650C37"/>
    <w:rsid w:val="006530D0"/>
    <w:rsid w:val="00657416"/>
    <w:rsid w:val="0066381D"/>
    <w:rsid w:val="00671A42"/>
    <w:rsid w:val="00672072"/>
    <w:rsid w:val="00681DD3"/>
    <w:rsid w:val="00684BBE"/>
    <w:rsid w:val="006913AD"/>
    <w:rsid w:val="006A596A"/>
    <w:rsid w:val="006B4711"/>
    <w:rsid w:val="006B7B6F"/>
    <w:rsid w:val="006D7DBA"/>
    <w:rsid w:val="006E3895"/>
    <w:rsid w:val="007267B4"/>
    <w:rsid w:val="00730AEB"/>
    <w:rsid w:val="00735FDA"/>
    <w:rsid w:val="00784A22"/>
    <w:rsid w:val="007A7AFD"/>
    <w:rsid w:val="007B2619"/>
    <w:rsid w:val="007D56C7"/>
    <w:rsid w:val="007E14BC"/>
    <w:rsid w:val="007F7563"/>
    <w:rsid w:val="0080069B"/>
    <w:rsid w:val="00803B0A"/>
    <w:rsid w:val="00806E97"/>
    <w:rsid w:val="0081139D"/>
    <w:rsid w:val="00813760"/>
    <w:rsid w:val="00816260"/>
    <w:rsid w:val="008172AE"/>
    <w:rsid w:val="00834414"/>
    <w:rsid w:val="00840879"/>
    <w:rsid w:val="0084638C"/>
    <w:rsid w:val="008467C2"/>
    <w:rsid w:val="008471EB"/>
    <w:rsid w:val="00855291"/>
    <w:rsid w:val="00855962"/>
    <w:rsid w:val="00855A2F"/>
    <w:rsid w:val="0086118F"/>
    <w:rsid w:val="0087489E"/>
    <w:rsid w:val="008A04AB"/>
    <w:rsid w:val="008A2A9A"/>
    <w:rsid w:val="008F3CF8"/>
    <w:rsid w:val="008F454B"/>
    <w:rsid w:val="008F739C"/>
    <w:rsid w:val="009013B2"/>
    <w:rsid w:val="009027AB"/>
    <w:rsid w:val="00905ABB"/>
    <w:rsid w:val="00912DF3"/>
    <w:rsid w:val="00926587"/>
    <w:rsid w:val="00934100"/>
    <w:rsid w:val="009364E7"/>
    <w:rsid w:val="00936F7F"/>
    <w:rsid w:val="009413C3"/>
    <w:rsid w:val="00991889"/>
    <w:rsid w:val="009D1A26"/>
    <w:rsid w:val="009E27E1"/>
    <w:rsid w:val="009E2BD4"/>
    <w:rsid w:val="009F144F"/>
    <w:rsid w:val="009F4114"/>
    <w:rsid w:val="009F7445"/>
    <w:rsid w:val="00A05C17"/>
    <w:rsid w:val="00A2345E"/>
    <w:rsid w:val="00A25864"/>
    <w:rsid w:val="00A278FE"/>
    <w:rsid w:val="00A517B0"/>
    <w:rsid w:val="00A55B28"/>
    <w:rsid w:val="00A56110"/>
    <w:rsid w:val="00A73926"/>
    <w:rsid w:val="00AB248D"/>
    <w:rsid w:val="00AC4675"/>
    <w:rsid w:val="00AD5BAF"/>
    <w:rsid w:val="00AF1F4C"/>
    <w:rsid w:val="00AF658C"/>
    <w:rsid w:val="00B111EF"/>
    <w:rsid w:val="00B23ABB"/>
    <w:rsid w:val="00B330EF"/>
    <w:rsid w:val="00B35F38"/>
    <w:rsid w:val="00B37655"/>
    <w:rsid w:val="00B4798C"/>
    <w:rsid w:val="00B50C3C"/>
    <w:rsid w:val="00B74ECB"/>
    <w:rsid w:val="00B91B8E"/>
    <w:rsid w:val="00B92AB5"/>
    <w:rsid w:val="00BA5603"/>
    <w:rsid w:val="00BB405E"/>
    <w:rsid w:val="00BB7AB8"/>
    <w:rsid w:val="00BC58EB"/>
    <w:rsid w:val="00BD2D6F"/>
    <w:rsid w:val="00BD3F85"/>
    <w:rsid w:val="00BE4D2A"/>
    <w:rsid w:val="00BE605F"/>
    <w:rsid w:val="00BF3E59"/>
    <w:rsid w:val="00BF6DAF"/>
    <w:rsid w:val="00C0235E"/>
    <w:rsid w:val="00C0378B"/>
    <w:rsid w:val="00C247C0"/>
    <w:rsid w:val="00C27D91"/>
    <w:rsid w:val="00C301C0"/>
    <w:rsid w:val="00C34AA6"/>
    <w:rsid w:val="00C46216"/>
    <w:rsid w:val="00C62C46"/>
    <w:rsid w:val="00C7253A"/>
    <w:rsid w:val="00C75ECB"/>
    <w:rsid w:val="00C827CF"/>
    <w:rsid w:val="00CA11E2"/>
    <w:rsid w:val="00CA3A32"/>
    <w:rsid w:val="00CA7A02"/>
    <w:rsid w:val="00CF332E"/>
    <w:rsid w:val="00CF540D"/>
    <w:rsid w:val="00D01A33"/>
    <w:rsid w:val="00D20E0D"/>
    <w:rsid w:val="00D4711E"/>
    <w:rsid w:val="00D63AAA"/>
    <w:rsid w:val="00D8055B"/>
    <w:rsid w:val="00D93F04"/>
    <w:rsid w:val="00DB6082"/>
    <w:rsid w:val="00DB66C6"/>
    <w:rsid w:val="00DB7E3B"/>
    <w:rsid w:val="00DD3B65"/>
    <w:rsid w:val="00DE225C"/>
    <w:rsid w:val="00DE5F31"/>
    <w:rsid w:val="00E362C0"/>
    <w:rsid w:val="00EA272B"/>
    <w:rsid w:val="00EA782D"/>
    <w:rsid w:val="00EB0991"/>
    <w:rsid w:val="00ED4F3C"/>
    <w:rsid w:val="00EE5511"/>
    <w:rsid w:val="00F0119E"/>
    <w:rsid w:val="00F039CD"/>
    <w:rsid w:val="00F0656D"/>
    <w:rsid w:val="00F12EA1"/>
    <w:rsid w:val="00F14991"/>
    <w:rsid w:val="00F15735"/>
    <w:rsid w:val="00F23042"/>
    <w:rsid w:val="00F30578"/>
    <w:rsid w:val="00F310C7"/>
    <w:rsid w:val="00F344CC"/>
    <w:rsid w:val="00F36C74"/>
    <w:rsid w:val="00F50022"/>
    <w:rsid w:val="00F66651"/>
    <w:rsid w:val="00F77F17"/>
    <w:rsid w:val="00F85B89"/>
    <w:rsid w:val="00F939B7"/>
    <w:rsid w:val="00FB6074"/>
    <w:rsid w:val="00FC02C6"/>
    <w:rsid w:val="00FC51DE"/>
    <w:rsid w:val="00FF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099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B099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12EA1"/>
    <w:pPr>
      <w:keepNext/>
      <w:widowControl w:val="0"/>
      <w:tabs>
        <w:tab w:val="left" w:pos="0"/>
      </w:tabs>
      <w:suppressAutoHyphens/>
      <w:spacing w:after="0" w:line="480" w:lineRule="auto"/>
      <w:outlineLvl w:val="2"/>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5CB1"/>
    <w:rPr>
      <w:color w:val="0000FF" w:themeColor="hyperlink"/>
      <w:u w:val="single"/>
    </w:rPr>
  </w:style>
  <w:style w:type="paragraph" w:styleId="ListParagraph">
    <w:name w:val="List Paragraph"/>
    <w:basedOn w:val="Normal"/>
    <w:uiPriority w:val="34"/>
    <w:qFormat/>
    <w:rsid w:val="000C3B1A"/>
    <w:pPr>
      <w:ind w:left="720"/>
      <w:contextualSpacing/>
    </w:pPr>
  </w:style>
  <w:style w:type="character" w:styleId="FollowedHyperlink">
    <w:name w:val="FollowedHyperlink"/>
    <w:basedOn w:val="DefaultParagraphFont"/>
    <w:unhideWhenUsed/>
    <w:rsid w:val="00EB0991"/>
    <w:rPr>
      <w:color w:val="800080" w:themeColor="followedHyperlink"/>
      <w:u w:val="single"/>
    </w:rPr>
  </w:style>
  <w:style w:type="character" w:customStyle="1" w:styleId="Heading1Char">
    <w:name w:val="Heading 1 Char"/>
    <w:basedOn w:val="DefaultParagraphFont"/>
    <w:link w:val="Heading1"/>
    <w:rsid w:val="00EB0991"/>
    <w:rPr>
      <w:rFonts w:ascii="Arial" w:eastAsia="Times New Roman" w:hAnsi="Arial" w:cs="Arial"/>
      <w:b/>
      <w:bCs/>
      <w:kern w:val="32"/>
      <w:sz w:val="32"/>
      <w:szCs w:val="32"/>
    </w:rPr>
  </w:style>
  <w:style w:type="character" w:customStyle="1" w:styleId="Heading2Char">
    <w:name w:val="Heading 2 Char"/>
    <w:basedOn w:val="DefaultParagraphFont"/>
    <w:link w:val="Heading2"/>
    <w:rsid w:val="00EB0991"/>
    <w:rPr>
      <w:rFonts w:ascii="Arial" w:eastAsia="Times New Roman" w:hAnsi="Arial" w:cs="Arial"/>
      <w:b/>
      <w:bCs/>
      <w:i/>
      <w:iCs/>
      <w:sz w:val="28"/>
      <w:szCs w:val="28"/>
    </w:rPr>
  </w:style>
  <w:style w:type="paragraph" w:styleId="PlainText">
    <w:name w:val="Plain Text"/>
    <w:basedOn w:val="Normal"/>
    <w:link w:val="PlainTextChar"/>
    <w:rsid w:val="00EB099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B0991"/>
    <w:rPr>
      <w:rFonts w:ascii="Courier New" w:eastAsia="Times New Roman" w:hAnsi="Courier New" w:cs="Courier New"/>
      <w:sz w:val="20"/>
      <w:szCs w:val="20"/>
    </w:rPr>
  </w:style>
  <w:style w:type="paragraph" w:customStyle="1" w:styleId="OmniPage3">
    <w:name w:val="OmniPage #3"/>
    <w:basedOn w:val="Normal"/>
    <w:rsid w:val="00EB0991"/>
    <w:pPr>
      <w:spacing w:after="0" w:line="280" w:lineRule="exact"/>
    </w:pPr>
    <w:rPr>
      <w:rFonts w:ascii="Times New Roman" w:eastAsia="Times New Roman" w:hAnsi="Times New Roman" w:cs="Times New Roman"/>
      <w:sz w:val="20"/>
      <w:szCs w:val="20"/>
    </w:rPr>
  </w:style>
  <w:style w:type="paragraph" w:styleId="BodyText2">
    <w:name w:val="Body Text 2"/>
    <w:basedOn w:val="Normal"/>
    <w:link w:val="BodyText2Char"/>
    <w:rsid w:val="00EB0991"/>
    <w:pPr>
      <w:spacing w:after="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B0991"/>
    <w:rPr>
      <w:rFonts w:ascii="Times New Roman" w:eastAsia="Times New Roman" w:hAnsi="Times New Roman" w:cs="Times New Roman"/>
      <w:sz w:val="24"/>
      <w:szCs w:val="20"/>
    </w:rPr>
  </w:style>
  <w:style w:type="paragraph" w:styleId="BodyTextIndent3">
    <w:name w:val="Body Text Indent 3"/>
    <w:basedOn w:val="Normal"/>
    <w:link w:val="BodyTextIndent3Char"/>
    <w:rsid w:val="00EB0991"/>
    <w:pPr>
      <w:spacing w:after="0" w:line="240" w:lineRule="auto"/>
      <w:ind w:left="720" w:hanging="720"/>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EB0991"/>
    <w:rPr>
      <w:rFonts w:ascii="Times New Roman" w:eastAsia="Times New Roman" w:hAnsi="Times New Roman" w:cs="Times New Roman"/>
      <w:sz w:val="24"/>
    </w:rPr>
  </w:style>
  <w:style w:type="paragraph" w:styleId="BodyText">
    <w:name w:val="Body Text"/>
    <w:basedOn w:val="Normal"/>
    <w:link w:val="BodyTextChar"/>
    <w:rsid w:val="00EB0991"/>
    <w:pPr>
      <w:spacing w:after="0" w:line="480" w:lineRule="auto"/>
    </w:pPr>
    <w:rPr>
      <w:rFonts w:ascii="Arial" w:eastAsia="Times New Roman" w:hAnsi="Arial" w:cs="Arial"/>
    </w:rPr>
  </w:style>
  <w:style w:type="character" w:customStyle="1" w:styleId="BodyTextChar">
    <w:name w:val="Body Text Char"/>
    <w:basedOn w:val="DefaultParagraphFont"/>
    <w:link w:val="BodyText"/>
    <w:rsid w:val="00EB0991"/>
    <w:rPr>
      <w:rFonts w:ascii="Arial" w:eastAsia="Times New Roman" w:hAnsi="Arial" w:cs="Arial"/>
    </w:rPr>
  </w:style>
  <w:style w:type="paragraph" w:customStyle="1" w:styleId="Default">
    <w:name w:val="Default"/>
    <w:rsid w:val="00EB0991"/>
    <w:pPr>
      <w:autoSpaceDE w:val="0"/>
      <w:autoSpaceDN w:val="0"/>
      <w:adjustRightInd w:val="0"/>
      <w:spacing w:after="0" w:line="240" w:lineRule="auto"/>
    </w:pPr>
    <w:rPr>
      <w:rFonts w:ascii="GHPGKA+TimesNewRoman,Bold" w:eastAsia="Times New Roman" w:hAnsi="GHPGKA+TimesNewRoman,Bold" w:cs="Times New Roman"/>
      <w:color w:val="000000"/>
      <w:sz w:val="24"/>
      <w:szCs w:val="24"/>
    </w:rPr>
  </w:style>
  <w:style w:type="paragraph" w:styleId="NormalWeb">
    <w:name w:val="Normal (Web)"/>
    <w:basedOn w:val="Normal"/>
    <w:rsid w:val="00EB0991"/>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qFormat/>
    <w:rsid w:val="00EB0991"/>
    <w:rPr>
      <w:i/>
      <w:iCs/>
    </w:rPr>
  </w:style>
  <w:style w:type="paragraph" w:styleId="BalloonText">
    <w:name w:val="Balloon Text"/>
    <w:basedOn w:val="Normal"/>
    <w:link w:val="BalloonTextChar"/>
    <w:unhideWhenUsed/>
    <w:rsid w:val="00C24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47C0"/>
    <w:rPr>
      <w:rFonts w:ascii="Tahoma" w:hAnsi="Tahoma" w:cs="Tahoma"/>
      <w:sz w:val="16"/>
      <w:szCs w:val="16"/>
    </w:rPr>
  </w:style>
  <w:style w:type="character" w:styleId="CommentReference">
    <w:name w:val="annotation reference"/>
    <w:basedOn w:val="DefaultParagraphFont"/>
    <w:uiPriority w:val="99"/>
    <w:semiHidden/>
    <w:unhideWhenUsed/>
    <w:rsid w:val="00905ABB"/>
    <w:rPr>
      <w:sz w:val="16"/>
      <w:szCs w:val="16"/>
    </w:rPr>
  </w:style>
  <w:style w:type="paragraph" w:styleId="CommentText">
    <w:name w:val="annotation text"/>
    <w:basedOn w:val="Normal"/>
    <w:link w:val="CommentTextChar"/>
    <w:uiPriority w:val="99"/>
    <w:semiHidden/>
    <w:unhideWhenUsed/>
    <w:rsid w:val="00905ABB"/>
    <w:pPr>
      <w:spacing w:line="240" w:lineRule="auto"/>
    </w:pPr>
    <w:rPr>
      <w:sz w:val="20"/>
      <w:szCs w:val="20"/>
    </w:rPr>
  </w:style>
  <w:style w:type="character" w:customStyle="1" w:styleId="CommentTextChar">
    <w:name w:val="Comment Text Char"/>
    <w:basedOn w:val="DefaultParagraphFont"/>
    <w:link w:val="CommentText"/>
    <w:uiPriority w:val="99"/>
    <w:semiHidden/>
    <w:rsid w:val="00905ABB"/>
    <w:rPr>
      <w:sz w:val="20"/>
      <w:szCs w:val="20"/>
    </w:rPr>
  </w:style>
  <w:style w:type="paragraph" w:styleId="CommentSubject">
    <w:name w:val="annotation subject"/>
    <w:basedOn w:val="CommentText"/>
    <w:next w:val="CommentText"/>
    <w:link w:val="CommentSubjectChar"/>
    <w:semiHidden/>
    <w:unhideWhenUsed/>
    <w:rsid w:val="00905ABB"/>
    <w:rPr>
      <w:b/>
      <w:bCs/>
    </w:rPr>
  </w:style>
  <w:style w:type="character" w:customStyle="1" w:styleId="CommentSubjectChar">
    <w:name w:val="Comment Subject Char"/>
    <w:basedOn w:val="CommentTextChar"/>
    <w:link w:val="CommentSubject"/>
    <w:semiHidden/>
    <w:rsid w:val="00905ABB"/>
    <w:rPr>
      <w:b/>
      <w:bCs/>
      <w:sz w:val="20"/>
      <w:szCs w:val="20"/>
    </w:rPr>
  </w:style>
  <w:style w:type="paragraph" w:styleId="Revision">
    <w:name w:val="Revision"/>
    <w:hidden/>
    <w:uiPriority w:val="99"/>
    <w:semiHidden/>
    <w:rsid w:val="00905ABB"/>
    <w:pPr>
      <w:spacing w:after="0" w:line="240" w:lineRule="auto"/>
    </w:pPr>
  </w:style>
  <w:style w:type="paragraph" w:styleId="Header">
    <w:name w:val="header"/>
    <w:basedOn w:val="Normal"/>
    <w:link w:val="HeaderChar"/>
    <w:uiPriority w:val="99"/>
    <w:unhideWhenUsed/>
    <w:rsid w:val="00091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29E"/>
  </w:style>
  <w:style w:type="paragraph" w:styleId="Footer">
    <w:name w:val="footer"/>
    <w:basedOn w:val="Normal"/>
    <w:link w:val="FooterChar"/>
    <w:unhideWhenUsed/>
    <w:rsid w:val="0009129E"/>
    <w:pPr>
      <w:tabs>
        <w:tab w:val="center" w:pos="4680"/>
        <w:tab w:val="right" w:pos="9360"/>
      </w:tabs>
      <w:spacing w:after="0" w:line="240" w:lineRule="auto"/>
    </w:pPr>
  </w:style>
  <w:style w:type="character" w:customStyle="1" w:styleId="FooterChar">
    <w:name w:val="Footer Char"/>
    <w:basedOn w:val="DefaultParagraphFont"/>
    <w:link w:val="Footer"/>
    <w:rsid w:val="0009129E"/>
  </w:style>
  <w:style w:type="table" w:styleId="TableGrid">
    <w:name w:val="Table Grid"/>
    <w:basedOn w:val="TableNormal"/>
    <w:rsid w:val="00F0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12EA1"/>
    <w:rPr>
      <w:rFonts w:ascii="Arial" w:eastAsia="Times New Roman" w:hAnsi="Arial" w:cs="Times New Roman"/>
      <w:b/>
      <w:snapToGrid w:val="0"/>
      <w:sz w:val="24"/>
      <w:szCs w:val="20"/>
    </w:rPr>
  </w:style>
  <w:style w:type="character" w:customStyle="1" w:styleId="HeaderChar1">
    <w:name w:val="Header Char1"/>
    <w:uiPriority w:val="99"/>
    <w:locked/>
    <w:rsid w:val="00F12EA1"/>
    <w:rPr>
      <w:rFonts w:ascii="Times New Roman" w:eastAsia="Times New Roman" w:hAnsi="Times New Roman" w:cs="Times New Roman"/>
      <w:sz w:val="24"/>
      <w:szCs w:val="24"/>
      <w:lang w:val="ca-ES" w:eastAsia="ca-ES"/>
    </w:rPr>
  </w:style>
  <w:style w:type="character" w:customStyle="1" w:styleId="FooterChar1">
    <w:name w:val="Footer Char1"/>
    <w:locked/>
    <w:rsid w:val="00F12EA1"/>
    <w:rPr>
      <w:rFonts w:ascii="Times New Roman" w:eastAsia="Times New Roman" w:hAnsi="Times New Roman" w:cs="Times New Roman"/>
      <w:sz w:val="24"/>
      <w:szCs w:val="24"/>
      <w:lang w:val="ca-ES" w:eastAsia="ca-ES"/>
    </w:rPr>
  </w:style>
  <w:style w:type="character" w:styleId="PageNumber">
    <w:name w:val="page number"/>
    <w:basedOn w:val="DefaultParagraphFont"/>
    <w:rsid w:val="00F12EA1"/>
  </w:style>
  <w:style w:type="paragraph" w:customStyle="1" w:styleId="BodyTextIndent2APA">
    <w:name w:val="Body Text Indent 2 APA"/>
    <w:basedOn w:val="BodyTextIndent2"/>
    <w:rsid w:val="00F12EA1"/>
    <w:pPr>
      <w:ind w:left="0" w:firstLine="720"/>
    </w:pPr>
    <w:rPr>
      <w:lang w:val="en-US" w:eastAsia="en-US"/>
    </w:rPr>
  </w:style>
  <w:style w:type="paragraph" w:styleId="BodyTextIndent2">
    <w:name w:val="Body Text Indent 2"/>
    <w:basedOn w:val="Normal"/>
    <w:link w:val="BodyTextIndent2Char1"/>
    <w:rsid w:val="00F12EA1"/>
    <w:pPr>
      <w:spacing w:after="120" w:line="480" w:lineRule="auto"/>
      <w:ind w:left="283"/>
    </w:pPr>
    <w:rPr>
      <w:rFonts w:ascii="Times New Roman" w:eastAsia="Times New Roman" w:hAnsi="Times New Roman" w:cs="Times New Roman"/>
      <w:sz w:val="24"/>
      <w:szCs w:val="24"/>
      <w:lang w:val="ca-ES" w:eastAsia="ca-ES"/>
    </w:rPr>
  </w:style>
  <w:style w:type="character" w:customStyle="1" w:styleId="BodyTextIndent2Char">
    <w:name w:val="Body Text Indent 2 Char"/>
    <w:basedOn w:val="DefaultParagraphFont"/>
    <w:rsid w:val="00F12EA1"/>
  </w:style>
  <w:style w:type="character" w:customStyle="1" w:styleId="BodyTextIndent2Char1">
    <w:name w:val="Body Text Indent 2 Char1"/>
    <w:link w:val="BodyTextIndent2"/>
    <w:locked/>
    <w:rsid w:val="00F12EA1"/>
    <w:rPr>
      <w:rFonts w:ascii="Times New Roman" w:eastAsia="Times New Roman" w:hAnsi="Times New Roman" w:cs="Times New Roman"/>
      <w:sz w:val="24"/>
      <w:szCs w:val="24"/>
      <w:lang w:val="ca-ES" w:eastAsia="ca-ES"/>
    </w:rPr>
  </w:style>
  <w:style w:type="character" w:customStyle="1" w:styleId="BodyText2Char1">
    <w:name w:val="Body Text 2 Char1"/>
    <w:locked/>
    <w:rsid w:val="00F12EA1"/>
    <w:rPr>
      <w:rFonts w:ascii="Times New Roman" w:eastAsia="Times New Roman" w:hAnsi="Times New Roman" w:cs="Times New Roman"/>
      <w:sz w:val="24"/>
      <w:szCs w:val="24"/>
      <w:lang w:val="ca-ES" w:eastAsia="ca-ES"/>
    </w:rPr>
  </w:style>
  <w:style w:type="character" w:customStyle="1" w:styleId="regulartextbold1">
    <w:name w:val="regulartextbold1"/>
    <w:basedOn w:val="DefaultParagraphFont"/>
    <w:rsid w:val="00F12EA1"/>
  </w:style>
  <w:style w:type="paragraph" w:customStyle="1" w:styleId="ColorfulList-Accent11">
    <w:name w:val="Colorful List - Accent 11"/>
    <w:basedOn w:val="Normal"/>
    <w:uiPriority w:val="34"/>
    <w:qFormat/>
    <w:rsid w:val="00F12EA1"/>
    <w:pPr>
      <w:spacing w:after="0" w:line="240" w:lineRule="auto"/>
      <w:ind w:left="720"/>
      <w:contextualSpacing/>
    </w:pPr>
    <w:rPr>
      <w:rFonts w:ascii="Times New Roman" w:eastAsia="Calibri" w:hAnsi="Times New Roman" w:cs="Times New Roman"/>
      <w:sz w:val="24"/>
      <w:szCs w:val="24"/>
      <w:lang w:val="ca-ES" w:eastAsia="ca-ES"/>
    </w:rPr>
  </w:style>
  <w:style w:type="character" w:customStyle="1" w:styleId="hl">
    <w:name w:val="hl"/>
    <w:basedOn w:val="DefaultParagraphFont"/>
    <w:rsid w:val="00F12EA1"/>
  </w:style>
  <w:style w:type="paragraph" w:styleId="HTMLPreformatted">
    <w:name w:val="HTML Preformatted"/>
    <w:basedOn w:val="Normal"/>
    <w:link w:val="HTMLPreformattedChar"/>
    <w:rsid w:val="00F12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F12EA1"/>
    <w:rPr>
      <w:rFonts w:ascii="Arial Unicode MS" w:eastAsia="Arial Unicode MS" w:hAnsi="Arial Unicode MS" w:cs="Times New Roman"/>
      <w:sz w:val="20"/>
      <w:szCs w:val="20"/>
      <w:lang w:val="x-none" w:eastAsia="x-none"/>
    </w:rPr>
  </w:style>
  <w:style w:type="paragraph" w:customStyle="1" w:styleId="ColorfulShading-Accent11">
    <w:name w:val="Colorful Shading - Accent 11"/>
    <w:hidden/>
    <w:uiPriority w:val="71"/>
    <w:rsid w:val="00F12EA1"/>
    <w:pPr>
      <w:spacing w:after="0" w:line="240" w:lineRule="auto"/>
    </w:pPr>
    <w:rPr>
      <w:rFonts w:ascii="Times New Roman" w:eastAsia="Times New Roman" w:hAnsi="Times New Roman" w:cs="Times New Roman"/>
      <w:sz w:val="24"/>
      <w:szCs w:val="24"/>
      <w:lang w:val="ca-ES" w:eastAsia="ca-ES"/>
    </w:rPr>
  </w:style>
  <w:style w:type="numbering" w:customStyle="1" w:styleId="NoList1">
    <w:name w:val="No List1"/>
    <w:next w:val="NoList"/>
    <w:uiPriority w:val="99"/>
    <w:semiHidden/>
    <w:unhideWhenUsed/>
    <w:rsid w:val="00F12EA1"/>
  </w:style>
  <w:style w:type="table" w:customStyle="1" w:styleId="TableGrid1">
    <w:name w:val="Table Grid1"/>
    <w:basedOn w:val="TableNormal"/>
    <w:next w:val="TableGrid"/>
    <w:rsid w:val="00F12E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B099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B099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12EA1"/>
    <w:pPr>
      <w:keepNext/>
      <w:widowControl w:val="0"/>
      <w:tabs>
        <w:tab w:val="left" w:pos="0"/>
      </w:tabs>
      <w:suppressAutoHyphens/>
      <w:spacing w:after="0" w:line="480" w:lineRule="auto"/>
      <w:outlineLvl w:val="2"/>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5CB1"/>
    <w:rPr>
      <w:color w:val="0000FF" w:themeColor="hyperlink"/>
      <w:u w:val="single"/>
    </w:rPr>
  </w:style>
  <w:style w:type="paragraph" w:styleId="ListParagraph">
    <w:name w:val="List Paragraph"/>
    <w:basedOn w:val="Normal"/>
    <w:uiPriority w:val="34"/>
    <w:qFormat/>
    <w:rsid w:val="000C3B1A"/>
    <w:pPr>
      <w:ind w:left="720"/>
      <w:contextualSpacing/>
    </w:pPr>
  </w:style>
  <w:style w:type="character" w:styleId="FollowedHyperlink">
    <w:name w:val="FollowedHyperlink"/>
    <w:basedOn w:val="DefaultParagraphFont"/>
    <w:unhideWhenUsed/>
    <w:rsid w:val="00EB0991"/>
    <w:rPr>
      <w:color w:val="800080" w:themeColor="followedHyperlink"/>
      <w:u w:val="single"/>
    </w:rPr>
  </w:style>
  <w:style w:type="character" w:customStyle="1" w:styleId="Heading1Char">
    <w:name w:val="Heading 1 Char"/>
    <w:basedOn w:val="DefaultParagraphFont"/>
    <w:link w:val="Heading1"/>
    <w:rsid w:val="00EB0991"/>
    <w:rPr>
      <w:rFonts w:ascii="Arial" w:eastAsia="Times New Roman" w:hAnsi="Arial" w:cs="Arial"/>
      <w:b/>
      <w:bCs/>
      <w:kern w:val="32"/>
      <w:sz w:val="32"/>
      <w:szCs w:val="32"/>
    </w:rPr>
  </w:style>
  <w:style w:type="character" w:customStyle="1" w:styleId="Heading2Char">
    <w:name w:val="Heading 2 Char"/>
    <w:basedOn w:val="DefaultParagraphFont"/>
    <w:link w:val="Heading2"/>
    <w:rsid w:val="00EB0991"/>
    <w:rPr>
      <w:rFonts w:ascii="Arial" w:eastAsia="Times New Roman" w:hAnsi="Arial" w:cs="Arial"/>
      <w:b/>
      <w:bCs/>
      <w:i/>
      <w:iCs/>
      <w:sz w:val="28"/>
      <w:szCs w:val="28"/>
    </w:rPr>
  </w:style>
  <w:style w:type="paragraph" w:styleId="PlainText">
    <w:name w:val="Plain Text"/>
    <w:basedOn w:val="Normal"/>
    <w:link w:val="PlainTextChar"/>
    <w:rsid w:val="00EB099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B0991"/>
    <w:rPr>
      <w:rFonts w:ascii="Courier New" w:eastAsia="Times New Roman" w:hAnsi="Courier New" w:cs="Courier New"/>
      <w:sz w:val="20"/>
      <w:szCs w:val="20"/>
    </w:rPr>
  </w:style>
  <w:style w:type="paragraph" w:customStyle="1" w:styleId="OmniPage3">
    <w:name w:val="OmniPage #3"/>
    <w:basedOn w:val="Normal"/>
    <w:rsid w:val="00EB0991"/>
    <w:pPr>
      <w:spacing w:after="0" w:line="280" w:lineRule="exact"/>
    </w:pPr>
    <w:rPr>
      <w:rFonts w:ascii="Times New Roman" w:eastAsia="Times New Roman" w:hAnsi="Times New Roman" w:cs="Times New Roman"/>
      <w:sz w:val="20"/>
      <w:szCs w:val="20"/>
    </w:rPr>
  </w:style>
  <w:style w:type="paragraph" w:styleId="BodyText2">
    <w:name w:val="Body Text 2"/>
    <w:basedOn w:val="Normal"/>
    <w:link w:val="BodyText2Char"/>
    <w:rsid w:val="00EB0991"/>
    <w:pPr>
      <w:spacing w:after="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B0991"/>
    <w:rPr>
      <w:rFonts w:ascii="Times New Roman" w:eastAsia="Times New Roman" w:hAnsi="Times New Roman" w:cs="Times New Roman"/>
      <w:sz w:val="24"/>
      <w:szCs w:val="20"/>
    </w:rPr>
  </w:style>
  <w:style w:type="paragraph" w:styleId="BodyTextIndent3">
    <w:name w:val="Body Text Indent 3"/>
    <w:basedOn w:val="Normal"/>
    <w:link w:val="BodyTextIndent3Char"/>
    <w:rsid w:val="00EB0991"/>
    <w:pPr>
      <w:spacing w:after="0" w:line="240" w:lineRule="auto"/>
      <w:ind w:left="720" w:hanging="720"/>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EB0991"/>
    <w:rPr>
      <w:rFonts w:ascii="Times New Roman" w:eastAsia="Times New Roman" w:hAnsi="Times New Roman" w:cs="Times New Roman"/>
      <w:sz w:val="24"/>
    </w:rPr>
  </w:style>
  <w:style w:type="paragraph" w:styleId="BodyText">
    <w:name w:val="Body Text"/>
    <w:basedOn w:val="Normal"/>
    <w:link w:val="BodyTextChar"/>
    <w:rsid w:val="00EB0991"/>
    <w:pPr>
      <w:spacing w:after="0" w:line="480" w:lineRule="auto"/>
    </w:pPr>
    <w:rPr>
      <w:rFonts w:ascii="Arial" w:eastAsia="Times New Roman" w:hAnsi="Arial" w:cs="Arial"/>
    </w:rPr>
  </w:style>
  <w:style w:type="character" w:customStyle="1" w:styleId="BodyTextChar">
    <w:name w:val="Body Text Char"/>
    <w:basedOn w:val="DefaultParagraphFont"/>
    <w:link w:val="BodyText"/>
    <w:rsid w:val="00EB0991"/>
    <w:rPr>
      <w:rFonts w:ascii="Arial" w:eastAsia="Times New Roman" w:hAnsi="Arial" w:cs="Arial"/>
    </w:rPr>
  </w:style>
  <w:style w:type="paragraph" w:customStyle="1" w:styleId="Default">
    <w:name w:val="Default"/>
    <w:rsid w:val="00EB0991"/>
    <w:pPr>
      <w:autoSpaceDE w:val="0"/>
      <w:autoSpaceDN w:val="0"/>
      <w:adjustRightInd w:val="0"/>
      <w:spacing w:after="0" w:line="240" w:lineRule="auto"/>
    </w:pPr>
    <w:rPr>
      <w:rFonts w:ascii="GHPGKA+TimesNewRoman,Bold" w:eastAsia="Times New Roman" w:hAnsi="GHPGKA+TimesNewRoman,Bold" w:cs="Times New Roman"/>
      <w:color w:val="000000"/>
      <w:sz w:val="24"/>
      <w:szCs w:val="24"/>
    </w:rPr>
  </w:style>
  <w:style w:type="paragraph" w:styleId="NormalWeb">
    <w:name w:val="Normal (Web)"/>
    <w:basedOn w:val="Normal"/>
    <w:rsid w:val="00EB0991"/>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qFormat/>
    <w:rsid w:val="00EB0991"/>
    <w:rPr>
      <w:i/>
      <w:iCs/>
    </w:rPr>
  </w:style>
  <w:style w:type="paragraph" w:styleId="BalloonText">
    <w:name w:val="Balloon Text"/>
    <w:basedOn w:val="Normal"/>
    <w:link w:val="BalloonTextChar"/>
    <w:unhideWhenUsed/>
    <w:rsid w:val="00C24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47C0"/>
    <w:rPr>
      <w:rFonts w:ascii="Tahoma" w:hAnsi="Tahoma" w:cs="Tahoma"/>
      <w:sz w:val="16"/>
      <w:szCs w:val="16"/>
    </w:rPr>
  </w:style>
  <w:style w:type="character" w:styleId="CommentReference">
    <w:name w:val="annotation reference"/>
    <w:basedOn w:val="DefaultParagraphFont"/>
    <w:uiPriority w:val="99"/>
    <w:semiHidden/>
    <w:unhideWhenUsed/>
    <w:rsid w:val="00905ABB"/>
    <w:rPr>
      <w:sz w:val="16"/>
      <w:szCs w:val="16"/>
    </w:rPr>
  </w:style>
  <w:style w:type="paragraph" w:styleId="CommentText">
    <w:name w:val="annotation text"/>
    <w:basedOn w:val="Normal"/>
    <w:link w:val="CommentTextChar"/>
    <w:uiPriority w:val="99"/>
    <w:semiHidden/>
    <w:unhideWhenUsed/>
    <w:rsid w:val="00905ABB"/>
    <w:pPr>
      <w:spacing w:line="240" w:lineRule="auto"/>
    </w:pPr>
    <w:rPr>
      <w:sz w:val="20"/>
      <w:szCs w:val="20"/>
    </w:rPr>
  </w:style>
  <w:style w:type="character" w:customStyle="1" w:styleId="CommentTextChar">
    <w:name w:val="Comment Text Char"/>
    <w:basedOn w:val="DefaultParagraphFont"/>
    <w:link w:val="CommentText"/>
    <w:uiPriority w:val="99"/>
    <w:semiHidden/>
    <w:rsid w:val="00905ABB"/>
    <w:rPr>
      <w:sz w:val="20"/>
      <w:szCs w:val="20"/>
    </w:rPr>
  </w:style>
  <w:style w:type="paragraph" w:styleId="CommentSubject">
    <w:name w:val="annotation subject"/>
    <w:basedOn w:val="CommentText"/>
    <w:next w:val="CommentText"/>
    <w:link w:val="CommentSubjectChar"/>
    <w:semiHidden/>
    <w:unhideWhenUsed/>
    <w:rsid w:val="00905ABB"/>
    <w:rPr>
      <w:b/>
      <w:bCs/>
    </w:rPr>
  </w:style>
  <w:style w:type="character" w:customStyle="1" w:styleId="CommentSubjectChar">
    <w:name w:val="Comment Subject Char"/>
    <w:basedOn w:val="CommentTextChar"/>
    <w:link w:val="CommentSubject"/>
    <w:semiHidden/>
    <w:rsid w:val="00905ABB"/>
    <w:rPr>
      <w:b/>
      <w:bCs/>
      <w:sz w:val="20"/>
      <w:szCs w:val="20"/>
    </w:rPr>
  </w:style>
  <w:style w:type="paragraph" w:styleId="Revision">
    <w:name w:val="Revision"/>
    <w:hidden/>
    <w:uiPriority w:val="99"/>
    <w:semiHidden/>
    <w:rsid w:val="00905ABB"/>
    <w:pPr>
      <w:spacing w:after="0" w:line="240" w:lineRule="auto"/>
    </w:pPr>
  </w:style>
  <w:style w:type="paragraph" w:styleId="Header">
    <w:name w:val="header"/>
    <w:basedOn w:val="Normal"/>
    <w:link w:val="HeaderChar"/>
    <w:uiPriority w:val="99"/>
    <w:unhideWhenUsed/>
    <w:rsid w:val="00091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29E"/>
  </w:style>
  <w:style w:type="paragraph" w:styleId="Footer">
    <w:name w:val="footer"/>
    <w:basedOn w:val="Normal"/>
    <w:link w:val="FooterChar"/>
    <w:unhideWhenUsed/>
    <w:rsid w:val="0009129E"/>
    <w:pPr>
      <w:tabs>
        <w:tab w:val="center" w:pos="4680"/>
        <w:tab w:val="right" w:pos="9360"/>
      </w:tabs>
      <w:spacing w:after="0" w:line="240" w:lineRule="auto"/>
    </w:pPr>
  </w:style>
  <w:style w:type="character" w:customStyle="1" w:styleId="FooterChar">
    <w:name w:val="Footer Char"/>
    <w:basedOn w:val="DefaultParagraphFont"/>
    <w:link w:val="Footer"/>
    <w:rsid w:val="0009129E"/>
  </w:style>
  <w:style w:type="table" w:styleId="TableGrid">
    <w:name w:val="Table Grid"/>
    <w:basedOn w:val="TableNormal"/>
    <w:rsid w:val="00F0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12EA1"/>
    <w:rPr>
      <w:rFonts w:ascii="Arial" w:eastAsia="Times New Roman" w:hAnsi="Arial" w:cs="Times New Roman"/>
      <w:b/>
      <w:snapToGrid w:val="0"/>
      <w:sz w:val="24"/>
      <w:szCs w:val="20"/>
    </w:rPr>
  </w:style>
  <w:style w:type="character" w:customStyle="1" w:styleId="HeaderChar1">
    <w:name w:val="Header Char1"/>
    <w:uiPriority w:val="99"/>
    <w:locked/>
    <w:rsid w:val="00F12EA1"/>
    <w:rPr>
      <w:rFonts w:ascii="Times New Roman" w:eastAsia="Times New Roman" w:hAnsi="Times New Roman" w:cs="Times New Roman"/>
      <w:sz w:val="24"/>
      <w:szCs w:val="24"/>
      <w:lang w:val="ca-ES" w:eastAsia="ca-ES"/>
    </w:rPr>
  </w:style>
  <w:style w:type="character" w:customStyle="1" w:styleId="FooterChar1">
    <w:name w:val="Footer Char1"/>
    <w:locked/>
    <w:rsid w:val="00F12EA1"/>
    <w:rPr>
      <w:rFonts w:ascii="Times New Roman" w:eastAsia="Times New Roman" w:hAnsi="Times New Roman" w:cs="Times New Roman"/>
      <w:sz w:val="24"/>
      <w:szCs w:val="24"/>
      <w:lang w:val="ca-ES" w:eastAsia="ca-ES"/>
    </w:rPr>
  </w:style>
  <w:style w:type="character" w:styleId="PageNumber">
    <w:name w:val="page number"/>
    <w:basedOn w:val="DefaultParagraphFont"/>
    <w:rsid w:val="00F12EA1"/>
  </w:style>
  <w:style w:type="paragraph" w:customStyle="1" w:styleId="BodyTextIndent2APA">
    <w:name w:val="Body Text Indent 2 APA"/>
    <w:basedOn w:val="BodyTextIndent2"/>
    <w:rsid w:val="00F12EA1"/>
    <w:pPr>
      <w:ind w:left="0" w:firstLine="720"/>
    </w:pPr>
    <w:rPr>
      <w:lang w:val="en-US" w:eastAsia="en-US"/>
    </w:rPr>
  </w:style>
  <w:style w:type="paragraph" w:styleId="BodyTextIndent2">
    <w:name w:val="Body Text Indent 2"/>
    <w:basedOn w:val="Normal"/>
    <w:link w:val="BodyTextIndent2Char1"/>
    <w:rsid w:val="00F12EA1"/>
    <w:pPr>
      <w:spacing w:after="120" w:line="480" w:lineRule="auto"/>
      <w:ind w:left="283"/>
    </w:pPr>
    <w:rPr>
      <w:rFonts w:ascii="Times New Roman" w:eastAsia="Times New Roman" w:hAnsi="Times New Roman" w:cs="Times New Roman"/>
      <w:sz w:val="24"/>
      <w:szCs w:val="24"/>
      <w:lang w:val="ca-ES" w:eastAsia="ca-ES"/>
    </w:rPr>
  </w:style>
  <w:style w:type="character" w:customStyle="1" w:styleId="BodyTextIndent2Char">
    <w:name w:val="Body Text Indent 2 Char"/>
    <w:basedOn w:val="DefaultParagraphFont"/>
    <w:rsid w:val="00F12EA1"/>
  </w:style>
  <w:style w:type="character" w:customStyle="1" w:styleId="BodyTextIndent2Char1">
    <w:name w:val="Body Text Indent 2 Char1"/>
    <w:link w:val="BodyTextIndent2"/>
    <w:locked/>
    <w:rsid w:val="00F12EA1"/>
    <w:rPr>
      <w:rFonts w:ascii="Times New Roman" w:eastAsia="Times New Roman" w:hAnsi="Times New Roman" w:cs="Times New Roman"/>
      <w:sz w:val="24"/>
      <w:szCs w:val="24"/>
      <w:lang w:val="ca-ES" w:eastAsia="ca-ES"/>
    </w:rPr>
  </w:style>
  <w:style w:type="character" w:customStyle="1" w:styleId="BodyText2Char1">
    <w:name w:val="Body Text 2 Char1"/>
    <w:locked/>
    <w:rsid w:val="00F12EA1"/>
    <w:rPr>
      <w:rFonts w:ascii="Times New Roman" w:eastAsia="Times New Roman" w:hAnsi="Times New Roman" w:cs="Times New Roman"/>
      <w:sz w:val="24"/>
      <w:szCs w:val="24"/>
      <w:lang w:val="ca-ES" w:eastAsia="ca-ES"/>
    </w:rPr>
  </w:style>
  <w:style w:type="character" w:customStyle="1" w:styleId="regulartextbold1">
    <w:name w:val="regulartextbold1"/>
    <w:basedOn w:val="DefaultParagraphFont"/>
    <w:rsid w:val="00F12EA1"/>
  </w:style>
  <w:style w:type="paragraph" w:customStyle="1" w:styleId="ColorfulList-Accent11">
    <w:name w:val="Colorful List - Accent 11"/>
    <w:basedOn w:val="Normal"/>
    <w:uiPriority w:val="34"/>
    <w:qFormat/>
    <w:rsid w:val="00F12EA1"/>
    <w:pPr>
      <w:spacing w:after="0" w:line="240" w:lineRule="auto"/>
      <w:ind w:left="720"/>
      <w:contextualSpacing/>
    </w:pPr>
    <w:rPr>
      <w:rFonts w:ascii="Times New Roman" w:eastAsia="Calibri" w:hAnsi="Times New Roman" w:cs="Times New Roman"/>
      <w:sz w:val="24"/>
      <w:szCs w:val="24"/>
      <w:lang w:val="ca-ES" w:eastAsia="ca-ES"/>
    </w:rPr>
  </w:style>
  <w:style w:type="character" w:customStyle="1" w:styleId="hl">
    <w:name w:val="hl"/>
    <w:basedOn w:val="DefaultParagraphFont"/>
    <w:rsid w:val="00F12EA1"/>
  </w:style>
  <w:style w:type="paragraph" w:styleId="HTMLPreformatted">
    <w:name w:val="HTML Preformatted"/>
    <w:basedOn w:val="Normal"/>
    <w:link w:val="HTMLPreformattedChar"/>
    <w:rsid w:val="00F12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F12EA1"/>
    <w:rPr>
      <w:rFonts w:ascii="Arial Unicode MS" w:eastAsia="Arial Unicode MS" w:hAnsi="Arial Unicode MS" w:cs="Times New Roman"/>
      <w:sz w:val="20"/>
      <w:szCs w:val="20"/>
      <w:lang w:val="x-none" w:eastAsia="x-none"/>
    </w:rPr>
  </w:style>
  <w:style w:type="paragraph" w:customStyle="1" w:styleId="ColorfulShading-Accent11">
    <w:name w:val="Colorful Shading - Accent 11"/>
    <w:hidden/>
    <w:uiPriority w:val="71"/>
    <w:rsid w:val="00F12EA1"/>
    <w:pPr>
      <w:spacing w:after="0" w:line="240" w:lineRule="auto"/>
    </w:pPr>
    <w:rPr>
      <w:rFonts w:ascii="Times New Roman" w:eastAsia="Times New Roman" w:hAnsi="Times New Roman" w:cs="Times New Roman"/>
      <w:sz w:val="24"/>
      <w:szCs w:val="24"/>
      <w:lang w:val="ca-ES" w:eastAsia="ca-ES"/>
    </w:rPr>
  </w:style>
  <w:style w:type="numbering" w:customStyle="1" w:styleId="NoList1">
    <w:name w:val="No List1"/>
    <w:next w:val="NoList"/>
    <w:uiPriority w:val="99"/>
    <w:semiHidden/>
    <w:unhideWhenUsed/>
    <w:rsid w:val="00F12EA1"/>
  </w:style>
  <w:style w:type="table" w:customStyle="1" w:styleId="TableGrid1">
    <w:name w:val="Table Grid1"/>
    <w:basedOn w:val="TableNormal"/>
    <w:next w:val="TableGrid"/>
    <w:rsid w:val="00F12E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3268">
      <w:bodyDiv w:val="1"/>
      <w:marLeft w:val="0"/>
      <w:marRight w:val="0"/>
      <w:marTop w:val="0"/>
      <w:marBottom w:val="0"/>
      <w:divBdr>
        <w:top w:val="none" w:sz="0" w:space="0" w:color="auto"/>
        <w:left w:val="none" w:sz="0" w:space="0" w:color="auto"/>
        <w:bottom w:val="none" w:sz="0" w:space="0" w:color="auto"/>
        <w:right w:val="none" w:sz="0" w:space="0" w:color="auto"/>
      </w:divBdr>
      <w:divsChild>
        <w:div w:id="1418290773">
          <w:marLeft w:val="0"/>
          <w:marRight w:val="0"/>
          <w:marTop w:val="0"/>
          <w:marBottom w:val="0"/>
          <w:divBdr>
            <w:top w:val="none" w:sz="0" w:space="0" w:color="auto"/>
            <w:left w:val="none" w:sz="0" w:space="0" w:color="auto"/>
            <w:bottom w:val="none" w:sz="0" w:space="0" w:color="auto"/>
            <w:right w:val="none" w:sz="0" w:space="0" w:color="auto"/>
          </w:divBdr>
          <w:divsChild>
            <w:div w:id="15968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6334">
      <w:bodyDiv w:val="1"/>
      <w:marLeft w:val="0"/>
      <w:marRight w:val="0"/>
      <w:marTop w:val="0"/>
      <w:marBottom w:val="0"/>
      <w:divBdr>
        <w:top w:val="none" w:sz="0" w:space="0" w:color="auto"/>
        <w:left w:val="none" w:sz="0" w:space="0" w:color="auto"/>
        <w:bottom w:val="none" w:sz="0" w:space="0" w:color="auto"/>
        <w:right w:val="none" w:sz="0" w:space="0" w:color="auto"/>
      </w:divBdr>
      <w:divsChild>
        <w:div w:id="103773163">
          <w:marLeft w:val="0"/>
          <w:marRight w:val="0"/>
          <w:marTop w:val="0"/>
          <w:marBottom w:val="0"/>
          <w:divBdr>
            <w:top w:val="none" w:sz="0" w:space="0" w:color="auto"/>
            <w:left w:val="none" w:sz="0" w:space="0" w:color="auto"/>
            <w:bottom w:val="none" w:sz="0" w:space="0" w:color="auto"/>
            <w:right w:val="none" w:sz="0" w:space="0" w:color="auto"/>
          </w:divBdr>
        </w:div>
        <w:div w:id="972833891">
          <w:marLeft w:val="0"/>
          <w:marRight w:val="0"/>
          <w:marTop w:val="0"/>
          <w:marBottom w:val="0"/>
          <w:divBdr>
            <w:top w:val="none" w:sz="0" w:space="0" w:color="auto"/>
            <w:left w:val="none" w:sz="0" w:space="0" w:color="auto"/>
            <w:bottom w:val="none" w:sz="0" w:space="0" w:color="auto"/>
            <w:right w:val="none" w:sz="0" w:space="0" w:color="auto"/>
          </w:divBdr>
        </w:div>
        <w:div w:id="714886709">
          <w:marLeft w:val="0"/>
          <w:marRight w:val="0"/>
          <w:marTop w:val="0"/>
          <w:marBottom w:val="0"/>
          <w:divBdr>
            <w:top w:val="none" w:sz="0" w:space="0" w:color="auto"/>
            <w:left w:val="none" w:sz="0" w:space="0" w:color="auto"/>
            <w:bottom w:val="none" w:sz="0" w:space="0" w:color="auto"/>
            <w:right w:val="none" w:sz="0" w:space="0" w:color="auto"/>
          </w:divBdr>
        </w:div>
        <w:div w:id="1405297617">
          <w:marLeft w:val="0"/>
          <w:marRight w:val="0"/>
          <w:marTop w:val="0"/>
          <w:marBottom w:val="0"/>
          <w:divBdr>
            <w:top w:val="none" w:sz="0" w:space="0" w:color="auto"/>
            <w:left w:val="none" w:sz="0" w:space="0" w:color="auto"/>
            <w:bottom w:val="none" w:sz="0" w:space="0" w:color="auto"/>
            <w:right w:val="none" w:sz="0" w:space="0" w:color="auto"/>
          </w:divBdr>
        </w:div>
        <w:div w:id="460154317">
          <w:marLeft w:val="0"/>
          <w:marRight w:val="0"/>
          <w:marTop w:val="0"/>
          <w:marBottom w:val="0"/>
          <w:divBdr>
            <w:top w:val="none" w:sz="0" w:space="0" w:color="auto"/>
            <w:left w:val="none" w:sz="0" w:space="0" w:color="auto"/>
            <w:bottom w:val="none" w:sz="0" w:space="0" w:color="auto"/>
            <w:right w:val="none" w:sz="0" w:space="0" w:color="auto"/>
          </w:divBdr>
        </w:div>
        <w:div w:id="59837876">
          <w:marLeft w:val="0"/>
          <w:marRight w:val="0"/>
          <w:marTop w:val="0"/>
          <w:marBottom w:val="0"/>
          <w:divBdr>
            <w:top w:val="none" w:sz="0" w:space="0" w:color="auto"/>
            <w:left w:val="none" w:sz="0" w:space="0" w:color="auto"/>
            <w:bottom w:val="none" w:sz="0" w:space="0" w:color="auto"/>
            <w:right w:val="none" w:sz="0" w:space="0" w:color="auto"/>
          </w:divBdr>
        </w:div>
        <w:div w:id="1056664260">
          <w:marLeft w:val="0"/>
          <w:marRight w:val="0"/>
          <w:marTop w:val="0"/>
          <w:marBottom w:val="0"/>
          <w:divBdr>
            <w:top w:val="none" w:sz="0" w:space="0" w:color="auto"/>
            <w:left w:val="none" w:sz="0" w:space="0" w:color="auto"/>
            <w:bottom w:val="none" w:sz="0" w:space="0" w:color="auto"/>
            <w:right w:val="none" w:sz="0" w:space="0" w:color="auto"/>
          </w:divBdr>
        </w:div>
        <w:div w:id="335500151">
          <w:marLeft w:val="0"/>
          <w:marRight w:val="0"/>
          <w:marTop w:val="0"/>
          <w:marBottom w:val="0"/>
          <w:divBdr>
            <w:top w:val="none" w:sz="0" w:space="0" w:color="auto"/>
            <w:left w:val="none" w:sz="0" w:space="0" w:color="auto"/>
            <w:bottom w:val="none" w:sz="0" w:space="0" w:color="auto"/>
            <w:right w:val="none" w:sz="0" w:space="0" w:color="auto"/>
          </w:divBdr>
        </w:div>
        <w:div w:id="347870739">
          <w:marLeft w:val="0"/>
          <w:marRight w:val="0"/>
          <w:marTop w:val="0"/>
          <w:marBottom w:val="0"/>
          <w:divBdr>
            <w:top w:val="none" w:sz="0" w:space="0" w:color="auto"/>
            <w:left w:val="none" w:sz="0" w:space="0" w:color="auto"/>
            <w:bottom w:val="none" w:sz="0" w:space="0" w:color="auto"/>
            <w:right w:val="none" w:sz="0" w:space="0" w:color="auto"/>
          </w:divBdr>
        </w:div>
        <w:div w:id="1496187048">
          <w:marLeft w:val="0"/>
          <w:marRight w:val="0"/>
          <w:marTop w:val="0"/>
          <w:marBottom w:val="0"/>
          <w:divBdr>
            <w:top w:val="none" w:sz="0" w:space="0" w:color="auto"/>
            <w:left w:val="none" w:sz="0" w:space="0" w:color="auto"/>
            <w:bottom w:val="none" w:sz="0" w:space="0" w:color="auto"/>
            <w:right w:val="none" w:sz="0" w:space="0" w:color="auto"/>
          </w:divBdr>
        </w:div>
        <w:div w:id="903836684">
          <w:marLeft w:val="0"/>
          <w:marRight w:val="0"/>
          <w:marTop w:val="0"/>
          <w:marBottom w:val="0"/>
          <w:divBdr>
            <w:top w:val="none" w:sz="0" w:space="0" w:color="auto"/>
            <w:left w:val="none" w:sz="0" w:space="0" w:color="auto"/>
            <w:bottom w:val="none" w:sz="0" w:space="0" w:color="auto"/>
            <w:right w:val="none" w:sz="0" w:space="0" w:color="auto"/>
          </w:divBdr>
        </w:div>
        <w:div w:id="548031829">
          <w:marLeft w:val="0"/>
          <w:marRight w:val="0"/>
          <w:marTop w:val="0"/>
          <w:marBottom w:val="0"/>
          <w:divBdr>
            <w:top w:val="none" w:sz="0" w:space="0" w:color="auto"/>
            <w:left w:val="none" w:sz="0" w:space="0" w:color="auto"/>
            <w:bottom w:val="none" w:sz="0" w:space="0" w:color="auto"/>
            <w:right w:val="none" w:sz="0" w:space="0" w:color="auto"/>
          </w:divBdr>
        </w:div>
        <w:div w:id="1595363517">
          <w:marLeft w:val="0"/>
          <w:marRight w:val="0"/>
          <w:marTop w:val="0"/>
          <w:marBottom w:val="0"/>
          <w:divBdr>
            <w:top w:val="none" w:sz="0" w:space="0" w:color="auto"/>
            <w:left w:val="none" w:sz="0" w:space="0" w:color="auto"/>
            <w:bottom w:val="none" w:sz="0" w:space="0" w:color="auto"/>
            <w:right w:val="none" w:sz="0" w:space="0" w:color="auto"/>
          </w:divBdr>
        </w:div>
        <w:div w:id="32730143">
          <w:marLeft w:val="0"/>
          <w:marRight w:val="0"/>
          <w:marTop w:val="0"/>
          <w:marBottom w:val="0"/>
          <w:divBdr>
            <w:top w:val="none" w:sz="0" w:space="0" w:color="auto"/>
            <w:left w:val="none" w:sz="0" w:space="0" w:color="auto"/>
            <w:bottom w:val="none" w:sz="0" w:space="0" w:color="auto"/>
            <w:right w:val="none" w:sz="0" w:space="0" w:color="auto"/>
          </w:divBdr>
        </w:div>
        <w:div w:id="158430109">
          <w:marLeft w:val="0"/>
          <w:marRight w:val="0"/>
          <w:marTop w:val="0"/>
          <w:marBottom w:val="0"/>
          <w:divBdr>
            <w:top w:val="none" w:sz="0" w:space="0" w:color="auto"/>
            <w:left w:val="none" w:sz="0" w:space="0" w:color="auto"/>
            <w:bottom w:val="none" w:sz="0" w:space="0" w:color="auto"/>
            <w:right w:val="none" w:sz="0" w:space="0" w:color="auto"/>
          </w:divBdr>
        </w:div>
        <w:div w:id="11030212">
          <w:marLeft w:val="0"/>
          <w:marRight w:val="0"/>
          <w:marTop w:val="0"/>
          <w:marBottom w:val="0"/>
          <w:divBdr>
            <w:top w:val="none" w:sz="0" w:space="0" w:color="auto"/>
            <w:left w:val="none" w:sz="0" w:space="0" w:color="auto"/>
            <w:bottom w:val="none" w:sz="0" w:space="0" w:color="auto"/>
            <w:right w:val="none" w:sz="0" w:space="0" w:color="auto"/>
          </w:divBdr>
        </w:div>
        <w:div w:id="1205752689">
          <w:marLeft w:val="0"/>
          <w:marRight w:val="0"/>
          <w:marTop w:val="0"/>
          <w:marBottom w:val="0"/>
          <w:divBdr>
            <w:top w:val="none" w:sz="0" w:space="0" w:color="auto"/>
            <w:left w:val="none" w:sz="0" w:space="0" w:color="auto"/>
            <w:bottom w:val="none" w:sz="0" w:space="0" w:color="auto"/>
            <w:right w:val="none" w:sz="0" w:space="0" w:color="auto"/>
          </w:divBdr>
        </w:div>
        <w:div w:id="1088649296">
          <w:marLeft w:val="0"/>
          <w:marRight w:val="0"/>
          <w:marTop w:val="0"/>
          <w:marBottom w:val="0"/>
          <w:divBdr>
            <w:top w:val="none" w:sz="0" w:space="0" w:color="auto"/>
            <w:left w:val="none" w:sz="0" w:space="0" w:color="auto"/>
            <w:bottom w:val="none" w:sz="0" w:space="0" w:color="auto"/>
            <w:right w:val="none" w:sz="0" w:space="0" w:color="auto"/>
          </w:divBdr>
        </w:div>
        <w:div w:id="1289897980">
          <w:marLeft w:val="0"/>
          <w:marRight w:val="0"/>
          <w:marTop w:val="0"/>
          <w:marBottom w:val="0"/>
          <w:divBdr>
            <w:top w:val="none" w:sz="0" w:space="0" w:color="auto"/>
            <w:left w:val="none" w:sz="0" w:space="0" w:color="auto"/>
            <w:bottom w:val="none" w:sz="0" w:space="0" w:color="auto"/>
            <w:right w:val="none" w:sz="0" w:space="0" w:color="auto"/>
          </w:divBdr>
        </w:div>
        <w:div w:id="775490757">
          <w:marLeft w:val="0"/>
          <w:marRight w:val="0"/>
          <w:marTop w:val="0"/>
          <w:marBottom w:val="0"/>
          <w:divBdr>
            <w:top w:val="none" w:sz="0" w:space="0" w:color="auto"/>
            <w:left w:val="none" w:sz="0" w:space="0" w:color="auto"/>
            <w:bottom w:val="none" w:sz="0" w:space="0" w:color="auto"/>
            <w:right w:val="none" w:sz="0" w:space="0" w:color="auto"/>
          </w:divBdr>
        </w:div>
        <w:div w:id="1900432932">
          <w:marLeft w:val="0"/>
          <w:marRight w:val="0"/>
          <w:marTop w:val="0"/>
          <w:marBottom w:val="0"/>
          <w:divBdr>
            <w:top w:val="none" w:sz="0" w:space="0" w:color="auto"/>
            <w:left w:val="none" w:sz="0" w:space="0" w:color="auto"/>
            <w:bottom w:val="none" w:sz="0" w:space="0" w:color="auto"/>
            <w:right w:val="none" w:sz="0" w:space="0" w:color="auto"/>
          </w:divBdr>
        </w:div>
        <w:div w:id="1251234069">
          <w:marLeft w:val="0"/>
          <w:marRight w:val="0"/>
          <w:marTop w:val="0"/>
          <w:marBottom w:val="0"/>
          <w:divBdr>
            <w:top w:val="none" w:sz="0" w:space="0" w:color="auto"/>
            <w:left w:val="none" w:sz="0" w:space="0" w:color="auto"/>
            <w:bottom w:val="none" w:sz="0" w:space="0" w:color="auto"/>
            <w:right w:val="none" w:sz="0" w:space="0" w:color="auto"/>
          </w:divBdr>
        </w:div>
        <w:div w:id="708068967">
          <w:marLeft w:val="0"/>
          <w:marRight w:val="0"/>
          <w:marTop w:val="0"/>
          <w:marBottom w:val="0"/>
          <w:divBdr>
            <w:top w:val="none" w:sz="0" w:space="0" w:color="auto"/>
            <w:left w:val="none" w:sz="0" w:space="0" w:color="auto"/>
            <w:bottom w:val="none" w:sz="0" w:space="0" w:color="auto"/>
            <w:right w:val="none" w:sz="0" w:space="0" w:color="auto"/>
          </w:divBdr>
        </w:div>
      </w:divsChild>
    </w:div>
    <w:div w:id="186986709">
      <w:bodyDiv w:val="1"/>
      <w:marLeft w:val="0"/>
      <w:marRight w:val="0"/>
      <w:marTop w:val="0"/>
      <w:marBottom w:val="0"/>
      <w:divBdr>
        <w:top w:val="none" w:sz="0" w:space="0" w:color="auto"/>
        <w:left w:val="none" w:sz="0" w:space="0" w:color="auto"/>
        <w:bottom w:val="none" w:sz="0" w:space="0" w:color="auto"/>
        <w:right w:val="none" w:sz="0" w:space="0" w:color="auto"/>
      </w:divBdr>
    </w:div>
    <w:div w:id="311178067">
      <w:bodyDiv w:val="1"/>
      <w:marLeft w:val="0"/>
      <w:marRight w:val="0"/>
      <w:marTop w:val="0"/>
      <w:marBottom w:val="0"/>
      <w:divBdr>
        <w:top w:val="none" w:sz="0" w:space="0" w:color="auto"/>
        <w:left w:val="none" w:sz="0" w:space="0" w:color="auto"/>
        <w:bottom w:val="none" w:sz="0" w:space="0" w:color="auto"/>
        <w:right w:val="none" w:sz="0" w:space="0" w:color="auto"/>
      </w:divBdr>
    </w:div>
    <w:div w:id="359941755">
      <w:bodyDiv w:val="1"/>
      <w:marLeft w:val="0"/>
      <w:marRight w:val="0"/>
      <w:marTop w:val="0"/>
      <w:marBottom w:val="0"/>
      <w:divBdr>
        <w:top w:val="none" w:sz="0" w:space="0" w:color="auto"/>
        <w:left w:val="none" w:sz="0" w:space="0" w:color="auto"/>
        <w:bottom w:val="none" w:sz="0" w:space="0" w:color="auto"/>
        <w:right w:val="none" w:sz="0" w:space="0" w:color="auto"/>
      </w:divBdr>
    </w:div>
    <w:div w:id="474029623">
      <w:bodyDiv w:val="1"/>
      <w:marLeft w:val="0"/>
      <w:marRight w:val="0"/>
      <w:marTop w:val="0"/>
      <w:marBottom w:val="0"/>
      <w:divBdr>
        <w:top w:val="none" w:sz="0" w:space="0" w:color="auto"/>
        <w:left w:val="none" w:sz="0" w:space="0" w:color="auto"/>
        <w:bottom w:val="none" w:sz="0" w:space="0" w:color="auto"/>
        <w:right w:val="none" w:sz="0" w:space="0" w:color="auto"/>
      </w:divBdr>
    </w:div>
    <w:div w:id="483398110">
      <w:bodyDiv w:val="1"/>
      <w:marLeft w:val="0"/>
      <w:marRight w:val="0"/>
      <w:marTop w:val="0"/>
      <w:marBottom w:val="0"/>
      <w:divBdr>
        <w:top w:val="none" w:sz="0" w:space="0" w:color="auto"/>
        <w:left w:val="none" w:sz="0" w:space="0" w:color="auto"/>
        <w:bottom w:val="none" w:sz="0" w:space="0" w:color="auto"/>
        <w:right w:val="none" w:sz="0" w:space="0" w:color="auto"/>
      </w:divBdr>
    </w:div>
    <w:div w:id="552622313">
      <w:bodyDiv w:val="1"/>
      <w:marLeft w:val="0"/>
      <w:marRight w:val="0"/>
      <w:marTop w:val="0"/>
      <w:marBottom w:val="0"/>
      <w:divBdr>
        <w:top w:val="none" w:sz="0" w:space="0" w:color="auto"/>
        <w:left w:val="none" w:sz="0" w:space="0" w:color="auto"/>
        <w:bottom w:val="none" w:sz="0" w:space="0" w:color="auto"/>
        <w:right w:val="none" w:sz="0" w:space="0" w:color="auto"/>
      </w:divBdr>
    </w:div>
    <w:div w:id="615793358">
      <w:bodyDiv w:val="1"/>
      <w:marLeft w:val="0"/>
      <w:marRight w:val="0"/>
      <w:marTop w:val="0"/>
      <w:marBottom w:val="0"/>
      <w:divBdr>
        <w:top w:val="none" w:sz="0" w:space="0" w:color="auto"/>
        <w:left w:val="none" w:sz="0" w:space="0" w:color="auto"/>
        <w:bottom w:val="none" w:sz="0" w:space="0" w:color="auto"/>
        <w:right w:val="none" w:sz="0" w:space="0" w:color="auto"/>
      </w:divBdr>
    </w:div>
    <w:div w:id="760028152">
      <w:bodyDiv w:val="1"/>
      <w:marLeft w:val="0"/>
      <w:marRight w:val="0"/>
      <w:marTop w:val="0"/>
      <w:marBottom w:val="0"/>
      <w:divBdr>
        <w:top w:val="none" w:sz="0" w:space="0" w:color="auto"/>
        <w:left w:val="none" w:sz="0" w:space="0" w:color="auto"/>
        <w:bottom w:val="none" w:sz="0" w:space="0" w:color="auto"/>
        <w:right w:val="none" w:sz="0" w:space="0" w:color="auto"/>
      </w:divBdr>
    </w:div>
    <w:div w:id="782574978">
      <w:bodyDiv w:val="1"/>
      <w:marLeft w:val="0"/>
      <w:marRight w:val="0"/>
      <w:marTop w:val="0"/>
      <w:marBottom w:val="0"/>
      <w:divBdr>
        <w:top w:val="none" w:sz="0" w:space="0" w:color="auto"/>
        <w:left w:val="none" w:sz="0" w:space="0" w:color="auto"/>
        <w:bottom w:val="none" w:sz="0" w:space="0" w:color="auto"/>
        <w:right w:val="none" w:sz="0" w:space="0" w:color="auto"/>
      </w:divBdr>
    </w:div>
    <w:div w:id="788936596">
      <w:bodyDiv w:val="1"/>
      <w:marLeft w:val="0"/>
      <w:marRight w:val="0"/>
      <w:marTop w:val="0"/>
      <w:marBottom w:val="0"/>
      <w:divBdr>
        <w:top w:val="none" w:sz="0" w:space="0" w:color="auto"/>
        <w:left w:val="none" w:sz="0" w:space="0" w:color="auto"/>
        <w:bottom w:val="none" w:sz="0" w:space="0" w:color="auto"/>
        <w:right w:val="none" w:sz="0" w:space="0" w:color="auto"/>
      </w:divBdr>
    </w:div>
    <w:div w:id="862744254">
      <w:bodyDiv w:val="1"/>
      <w:marLeft w:val="0"/>
      <w:marRight w:val="0"/>
      <w:marTop w:val="0"/>
      <w:marBottom w:val="0"/>
      <w:divBdr>
        <w:top w:val="none" w:sz="0" w:space="0" w:color="auto"/>
        <w:left w:val="none" w:sz="0" w:space="0" w:color="auto"/>
        <w:bottom w:val="none" w:sz="0" w:space="0" w:color="auto"/>
        <w:right w:val="none" w:sz="0" w:space="0" w:color="auto"/>
      </w:divBdr>
    </w:div>
    <w:div w:id="957685736">
      <w:bodyDiv w:val="1"/>
      <w:marLeft w:val="0"/>
      <w:marRight w:val="0"/>
      <w:marTop w:val="0"/>
      <w:marBottom w:val="0"/>
      <w:divBdr>
        <w:top w:val="none" w:sz="0" w:space="0" w:color="auto"/>
        <w:left w:val="none" w:sz="0" w:space="0" w:color="auto"/>
        <w:bottom w:val="none" w:sz="0" w:space="0" w:color="auto"/>
        <w:right w:val="none" w:sz="0" w:space="0" w:color="auto"/>
      </w:divBdr>
    </w:div>
    <w:div w:id="1027948061">
      <w:bodyDiv w:val="1"/>
      <w:marLeft w:val="0"/>
      <w:marRight w:val="0"/>
      <w:marTop w:val="0"/>
      <w:marBottom w:val="0"/>
      <w:divBdr>
        <w:top w:val="none" w:sz="0" w:space="0" w:color="auto"/>
        <w:left w:val="none" w:sz="0" w:space="0" w:color="auto"/>
        <w:bottom w:val="none" w:sz="0" w:space="0" w:color="auto"/>
        <w:right w:val="none" w:sz="0" w:space="0" w:color="auto"/>
      </w:divBdr>
    </w:div>
    <w:div w:id="1180193297">
      <w:bodyDiv w:val="1"/>
      <w:marLeft w:val="0"/>
      <w:marRight w:val="0"/>
      <w:marTop w:val="0"/>
      <w:marBottom w:val="0"/>
      <w:divBdr>
        <w:top w:val="none" w:sz="0" w:space="0" w:color="auto"/>
        <w:left w:val="none" w:sz="0" w:space="0" w:color="auto"/>
        <w:bottom w:val="none" w:sz="0" w:space="0" w:color="auto"/>
        <w:right w:val="none" w:sz="0" w:space="0" w:color="auto"/>
      </w:divBdr>
    </w:div>
    <w:div w:id="1191145795">
      <w:bodyDiv w:val="1"/>
      <w:marLeft w:val="0"/>
      <w:marRight w:val="0"/>
      <w:marTop w:val="0"/>
      <w:marBottom w:val="0"/>
      <w:divBdr>
        <w:top w:val="none" w:sz="0" w:space="0" w:color="auto"/>
        <w:left w:val="none" w:sz="0" w:space="0" w:color="auto"/>
        <w:bottom w:val="none" w:sz="0" w:space="0" w:color="auto"/>
        <w:right w:val="none" w:sz="0" w:space="0" w:color="auto"/>
      </w:divBdr>
    </w:div>
    <w:div w:id="1254705673">
      <w:bodyDiv w:val="1"/>
      <w:marLeft w:val="0"/>
      <w:marRight w:val="0"/>
      <w:marTop w:val="0"/>
      <w:marBottom w:val="0"/>
      <w:divBdr>
        <w:top w:val="none" w:sz="0" w:space="0" w:color="auto"/>
        <w:left w:val="none" w:sz="0" w:space="0" w:color="auto"/>
        <w:bottom w:val="none" w:sz="0" w:space="0" w:color="auto"/>
        <w:right w:val="none" w:sz="0" w:space="0" w:color="auto"/>
      </w:divBdr>
    </w:div>
    <w:div w:id="1258102806">
      <w:bodyDiv w:val="1"/>
      <w:marLeft w:val="0"/>
      <w:marRight w:val="0"/>
      <w:marTop w:val="0"/>
      <w:marBottom w:val="0"/>
      <w:divBdr>
        <w:top w:val="none" w:sz="0" w:space="0" w:color="auto"/>
        <w:left w:val="none" w:sz="0" w:space="0" w:color="auto"/>
        <w:bottom w:val="none" w:sz="0" w:space="0" w:color="auto"/>
        <w:right w:val="none" w:sz="0" w:space="0" w:color="auto"/>
      </w:divBdr>
    </w:div>
    <w:div w:id="1273443420">
      <w:bodyDiv w:val="1"/>
      <w:marLeft w:val="0"/>
      <w:marRight w:val="0"/>
      <w:marTop w:val="0"/>
      <w:marBottom w:val="0"/>
      <w:divBdr>
        <w:top w:val="none" w:sz="0" w:space="0" w:color="auto"/>
        <w:left w:val="none" w:sz="0" w:space="0" w:color="auto"/>
        <w:bottom w:val="none" w:sz="0" w:space="0" w:color="auto"/>
        <w:right w:val="none" w:sz="0" w:space="0" w:color="auto"/>
      </w:divBdr>
    </w:div>
    <w:div w:id="1320768563">
      <w:bodyDiv w:val="1"/>
      <w:marLeft w:val="0"/>
      <w:marRight w:val="0"/>
      <w:marTop w:val="0"/>
      <w:marBottom w:val="0"/>
      <w:divBdr>
        <w:top w:val="none" w:sz="0" w:space="0" w:color="auto"/>
        <w:left w:val="none" w:sz="0" w:space="0" w:color="auto"/>
        <w:bottom w:val="none" w:sz="0" w:space="0" w:color="auto"/>
        <w:right w:val="none" w:sz="0" w:space="0" w:color="auto"/>
      </w:divBdr>
    </w:div>
    <w:div w:id="1388257953">
      <w:bodyDiv w:val="1"/>
      <w:marLeft w:val="0"/>
      <w:marRight w:val="0"/>
      <w:marTop w:val="0"/>
      <w:marBottom w:val="0"/>
      <w:divBdr>
        <w:top w:val="none" w:sz="0" w:space="0" w:color="auto"/>
        <w:left w:val="none" w:sz="0" w:space="0" w:color="auto"/>
        <w:bottom w:val="none" w:sz="0" w:space="0" w:color="auto"/>
        <w:right w:val="none" w:sz="0" w:space="0" w:color="auto"/>
      </w:divBdr>
    </w:div>
    <w:div w:id="1490632076">
      <w:bodyDiv w:val="1"/>
      <w:marLeft w:val="0"/>
      <w:marRight w:val="0"/>
      <w:marTop w:val="0"/>
      <w:marBottom w:val="0"/>
      <w:divBdr>
        <w:top w:val="none" w:sz="0" w:space="0" w:color="auto"/>
        <w:left w:val="none" w:sz="0" w:space="0" w:color="auto"/>
        <w:bottom w:val="none" w:sz="0" w:space="0" w:color="auto"/>
        <w:right w:val="none" w:sz="0" w:space="0" w:color="auto"/>
      </w:divBdr>
    </w:div>
    <w:div w:id="1539511776">
      <w:bodyDiv w:val="1"/>
      <w:marLeft w:val="0"/>
      <w:marRight w:val="0"/>
      <w:marTop w:val="0"/>
      <w:marBottom w:val="0"/>
      <w:divBdr>
        <w:top w:val="none" w:sz="0" w:space="0" w:color="auto"/>
        <w:left w:val="none" w:sz="0" w:space="0" w:color="auto"/>
        <w:bottom w:val="none" w:sz="0" w:space="0" w:color="auto"/>
        <w:right w:val="none" w:sz="0" w:space="0" w:color="auto"/>
      </w:divBdr>
    </w:div>
    <w:div w:id="1581021763">
      <w:bodyDiv w:val="1"/>
      <w:marLeft w:val="0"/>
      <w:marRight w:val="0"/>
      <w:marTop w:val="0"/>
      <w:marBottom w:val="0"/>
      <w:divBdr>
        <w:top w:val="none" w:sz="0" w:space="0" w:color="auto"/>
        <w:left w:val="none" w:sz="0" w:space="0" w:color="auto"/>
        <w:bottom w:val="none" w:sz="0" w:space="0" w:color="auto"/>
        <w:right w:val="none" w:sz="0" w:space="0" w:color="auto"/>
      </w:divBdr>
    </w:div>
    <w:div w:id="1610821663">
      <w:bodyDiv w:val="1"/>
      <w:marLeft w:val="0"/>
      <w:marRight w:val="0"/>
      <w:marTop w:val="0"/>
      <w:marBottom w:val="0"/>
      <w:divBdr>
        <w:top w:val="none" w:sz="0" w:space="0" w:color="auto"/>
        <w:left w:val="none" w:sz="0" w:space="0" w:color="auto"/>
        <w:bottom w:val="none" w:sz="0" w:space="0" w:color="auto"/>
        <w:right w:val="none" w:sz="0" w:space="0" w:color="auto"/>
      </w:divBdr>
    </w:div>
    <w:div w:id="1658456397">
      <w:bodyDiv w:val="1"/>
      <w:marLeft w:val="0"/>
      <w:marRight w:val="0"/>
      <w:marTop w:val="0"/>
      <w:marBottom w:val="0"/>
      <w:divBdr>
        <w:top w:val="none" w:sz="0" w:space="0" w:color="auto"/>
        <w:left w:val="none" w:sz="0" w:space="0" w:color="auto"/>
        <w:bottom w:val="none" w:sz="0" w:space="0" w:color="auto"/>
        <w:right w:val="none" w:sz="0" w:space="0" w:color="auto"/>
      </w:divBdr>
    </w:div>
    <w:div w:id="1668971907">
      <w:bodyDiv w:val="1"/>
      <w:marLeft w:val="0"/>
      <w:marRight w:val="0"/>
      <w:marTop w:val="0"/>
      <w:marBottom w:val="0"/>
      <w:divBdr>
        <w:top w:val="none" w:sz="0" w:space="0" w:color="auto"/>
        <w:left w:val="none" w:sz="0" w:space="0" w:color="auto"/>
        <w:bottom w:val="none" w:sz="0" w:space="0" w:color="auto"/>
        <w:right w:val="none" w:sz="0" w:space="0" w:color="auto"/>
      </w:divBdr>
    </w:div>
    <w:div w:id="1724064022">
      <w:bodyDiv w:val="1"/>
      <w:marLeft w:val="0"/>
      <w:marRight w:val="0"/>
      <w:marTop w:val="0"/>
      <w:marBottom w:val="0"/>
      <w:divBdr>
        <w:top w:val="none" w:sz="0" w:space="0" w:color="auto"/>
        <w:left w:val="none" w:sz="0" w:space="0" w:color="auto"/>
        <w:bottom w:val="none" w:sz="0" w:space="0" w:color="auto"/>
        <w:right w:val="none" w:sz="0" w:space="0" w:color="auto"/>
      </w:divBdr>
    </w:div>
    <w:div w:id="1815633382">
      <w:bodyDiv w:val="1"/>
      <w:marLeft w:val="0"/>
      <w:marRight w:val="0"/>
      <w:marTop w:val="0"/>
      <w:marBottom w:val="0"/>
      <w:divBdr>
        <w:top w:val="none" w:sz="0" w:space="0" w:color="auto"/>
        <w:left w:val="none" w:sz="0" w:space="0" w:color="auto"/>
        <w:bottom w:val="none" w:sz="0" w:space="0" w:color="auto"/>
        <w:right w:val="none" w:sz="0" w:space="0" w:color="auto"/>
      </w:divBdr>
    </w:div>
    <w:div w:id="1862434057">
      <w:bodyDiv w:val="1"/>
      <w:marLeft w:val="0"/>
      <w:marRight w:val="0"/>
      <w:marTop w:val="0"/>
      <w:marBottom w:val="0"/>
      <w:divBdr>
        <w:top w:val="none" w:sz="0" w:space="0" w:color="auto"/>
        <w:left w:val="none" w:sz="0" w:space="0" w:color="auto"/>
        <w:bottom w:val="none" w:sz="0" w:space="0" w:color="auto"/>
        <w:right w:val="none" w:sz="0" w:space="0" w:color="auto"/>
      </w:divBdr>
    </w:div>
    <w:div w:id="1923759926">
      <w:bodyDiv w:val="1"/>
      <w:marLeft w:val="0"/>
      <w:marRight w:val="0"/>
      <w:marTop w:val="0"/>
      <w:marBottom w:val="0"/>
      <w:divBdr>
        <w:top w:val="none" w:sz="0" w:space="0" w:color="auto"/>
        <w:left w:val="none" w:sz="0" w:space="0" w:color="auto"/>
        <w:bottom w:val="none" w:sz="0" w:space="0" w:color="auto"/>
        <w:right w:val="none" w:sz="0" w:space="0" w:color="auto"/>
      </w:divBdr>
    </w:div>
    <w:div w:id="1999796605">
      <w:bodyDiv w:val="1"/>
      <w:marLeft w:val="0"/>
      <w:marRight w:val="0"/>
      <w:marTop w:val="0"/>
      <w:marBottom w:val="0"/>
      <w:divBdr>
        <w:top w:val="none" w:sz="0" w:space="0" w:color="auto"/>
        <w:left w:val="none" w:sz="0" w:space="0" w:color="auto"/>
        <w:bottom w:val="none" w:sz="0" w:space="0" w:color="auto"/>
        <w:right w:val="none" w:sz="0" w:space="0" w:color="auto"/>
      </w:divBdr>
    </w:div>
    <w:div w:id="2031451273">
      <w:bodyDiv w:val="1"/>
      <w:marLeft w:val="0"/>
      <w:marRight w:val="0"/>
      <w:marTop w:val="0"/>
      <w:marBottom w:val="0"/>
      <w:divBdr>
        <w:top w:val="none" w:sz="0" w:space="0" w:color="auto"/>
        <w:left w:val="none" w:sz="0" w:space="0" w:color="auto"/>
        <w:bottom w:val="none" w:sz="0" w:space="0" w:color="auto"/>
        <w:right w:val="none" w:sz="0" w:space="0" w:color="auto"/>
      </w:divBdr>
    </w:div>
    <w:div w:id="21199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cp.med.harvard.edu/ncs/replication.php"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kywalker\RonKServer\Kessler%20Papers%20and%20Chapters\Papers\Under%20Review%20Papers\R896%20WMH%20Eating%20Disorders%20paper\tables%20and%20figures\figures\R896%20APPENDIX%20figures%209-7-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kywalker\RonKServer\Kessler%20Papers%20and%20Chapters\Papers\Under%20Review%20Papers\R896%20WMH%20Eating%20Disorders%20paper\tables%20and%20figures\figures\R896%20APPENDIX%20figures%209-7-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kywalker\RonKServer\Kessler%20Papers%20and%20Chapters\Papers\Under%20Review%20Papers\R896%20WMH%20Eating%20Disorders%20paper\tables%20and%20figures\figures\R896%20APPENDIX%20figures%209-7-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'Figure 1 - LT bulimia'!$B$2</c:f>
              <c:strCache>
                <c:ptCount val="1"/>
                <c:pt idx="0">
                  <c:v>Colombia</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bulimia'!$B$3:$B$68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14.205706310251712</c:v>
                </c:pt>
                <c:pt idx="15">
                  <c:v>36.635768905387579</c:v>
                </c:pt>
                <c:pt idx="16">
                  <c:v>47.290048638075739</c:v>
                </c:pt>
                <c:pt idx="17">
                  <c:v>50.46764083905444</c:v>
                </c:pt>
                <c:pt idx="18">
                  <c:v>64.860264337598579</c:v>
                </c:pt>
                <c:pt idx="19">
                  <c:v>64.860264337598579</c:v>
                </c:pt>
                <c:pt idx="20">
                  <c:v>64.860264337598579</c:v>
                </c:pt>
                <c:pt idx="21">
                  <c:v>67.108842035828772</c:v>
                </c:pt>
                <c:pt idx="22">
                  <c:v>67.108842035828772</c:v>
                </c:pt>
                <c:pt idx="23">
                  <c:v>67.108842035828772</c:v>
                </c:pt>
                <c:pt idx="24">
                  <c:v>75.884195113359738</c:v>
                </c:pt>
                <c:pt idx="25">
                  <c:v>75.884195113359738</c:v>
                </c:pt>
                <c:pt idx="26">
                  <c:v>82.234195170344961</c:v>
                </c:pt>
                <c:pt idx="27">
                  <c:v>82.234195170344961</c:v>
                </c:pt>
                <c:pt idx="28">
                  <c:v>82.234195170344961</c:v>
                </c:pt>
                <c:pt idx="29">
                  <c:v>82.234195170344961</c:v>
                </c:pt>
                <c:pt idx="30">
                  <c:v>82.234195170344961</c:v>
                </c:pt>
                <c:pt idx="31">
                  <c:v>82.234195170344961</c:v>
                </c:pt>
                <c:pt idx="32">
                  <c:v>82.234195170344961</c:v>
                </c:pt>
                <c:pt idx="33">
                  <c:v>82.234195170344961</c:v>
                </c:pt>
                <c:pt idx="34">
                  <c:v>82.234195170344961</c:v>
                </c:pt>
                <c:pt idx="35">
                  <c:v>82.234195170344961</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
          <c:order val="1"/>
          <c:tx>
            <c:strRef>
              <c:f>'Figure 1 - LT bulimia'!$C$2</c:f>
              <c:strCache>
                <c:ptCount val="1"/>
                <c:pt idx="0">
                  <c:v>Brazil</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bulimia'!$C$3:$C$68</c:f>
              <c:numCache>
                <c:formatCode>General</c:formatCode>
                <c:ptCount val="66"/>
                <c:pt idx="0">
                  <c:v>0</c:v>
                </c:pt>
                <c:pt idx="1">
                  <c:v>0</c:v>
                </c:pt>
                <c:pt idx="2">
                  <c:v>0</c:v>
                </c:pt>
                <c:pt idx="3">
                  <c:v>0</c:v>
                </c:pt>
                <c:pt idx="4">
                  <c:v>0</c:v>
                </c:pt>
                <c:pt idx="5">
                  <c:v>0.1214355517861031</c:v>
                </c:pt>
                <c:pt idx="6">
                  <c:v>0.1214355517861031</c:v>
                </c:pt>
                <c:pt idx="7">
                  <c:v>0.1214355517861031</c:v>
                </c:pt>
                <c:pt idx="8">
                  <c:v>1.7945475986160773</c:v>
                </c:pt>
                <c:pt idx="9">
                  <c:v>2.4556967138957773</c:v>
                </c:pt>
                <c:pt idx="10">
                  <c:v>2.4556967138957773</c:v>
                </c:pt>
                <c:pt idx="11">
                  <c:v>5.0058433014030648</c:v>
                </c:pt>
                <c:pt idx="12">
                  <c:v>6.7599123827572551</c:v>
                </c:pt>
                <c:pt idx="13">
                  <c:v>9.4854658783998307</c:v>
                </c:pt>
                <c:pt idx="14">
                  <c:v>9.4854658783998307</c:v>
                </c:pt>
                <c:pt idx="15">
                  <c:v>14.869108674248501</c:v>
                </c:pt>
                <c:pt idx="16">
                  <c:v>17.931983147074792</c:v>
                </c:pt>
                <c:pt idx="17">
                  <c:v>17.931983147074792</c:v>
                </c:pt>
                <c:pt idx="18">
                  <c:v>22.371127206809671</c:v>
                </c:pt>
                <c:pt idx="19">
                  <c:v>25.994410309141912</c:v>
                </c:pt>
                <c:pt idx="20">
                  <c:v>33.262084656555999</c:v>
                </c:pt>
                <c:pt idx="21">
                  <c:v>44.845367444883991</c:v>
                </c:pt>
                <c:pt idx="22">
                  <c:v>47.627677425384398</c:v>
                </c:pt>
                <c:pt idx="23">
                  <c:v>49.576585182332032</c:v>
                </c:pt>
                <c:pt idx="24">
                  <c:v>51.967990416111896</c:v>
                </c:pt>
                <c:pt idx="25">
                  <c:v>52.346303998364348</c:v>
                </c:pt>
                <c:pt idx="26">
                  <c:v>56.586738247991853</c:v>
                </c:pt>
                <c:pt idx="27">
                  <c:v>59.579987822707089</c:v>
                </c:pt>
                <c:pt idx="28">
                  <c:v>59.579987822707089</c:v>
                </c:pt>
                <c:pt idx="29">
                  <c:v>62.591009845791923</c:v>
                </c:pt>
                <c:pt idx="30">
                  <c:v>62.591009845791923</c:v>
                </c:pt>
                <c:pt idx="31">
                  <c:v>66.053551100636994</c:v>
                </c:pt>
                <c:pt idx="32">
                  <c:v>66.842955883772888</c:v>
                </c:pt>
                <c:pt idx="33">
                  <c:v>71.489978512884605</c:v>
                </c:pt>
                <c:pt idx="34">
                  <c:v>72.681959172529815</c:v>
                </c:pt>
                <c:pt idx="35">
                  <c:v>74.010549178148963</c:v>
                </c:pt>
                <c:pt idx="36">
                  <c:v>84.922779559610902</c:v>
                </c:pt>
                <c:pt idx="37">
                  <c:v>87.564404185807703</c:v>
                </c:pt>
                <c:pt idx="38">
                  <c:v>87.564404185807703</c:v>
                </c:pt>
                <c:pt idx="39">
                  <c:v>87.564404185807703</c:v>
                </c:pt>
                <c:pt idx="40">
                  <c:v>87.564404185807703</c:v>
                </c:pt>
                <c:pt idx="41">
                  <c:v>95.01217344732305</c:v>
                </c:pt>
                <c:pt idx="42">
                  <c:v>97.034742237549935</c:v>
                </c:pt>
                <c:pt idx="43">
                  <c:v>97.034742237549935</c:v>
                </c:pt>
                <c:pt idx="44">
                  <c:v>97.034742237549935</c:v>
                </c:pt>
                <c:pt idx="45">
                  <c:v>98.174328909290594</c:v>
                </c:pt>
                <c:pt idx="46">
                  <c:v>98.174328909290594</c:v>
                </c:pt>
                <c:pt idx="47">
                  <c:v>98.174328909290594</c:v>
                </c:pt>
                <c:pt idx="48">
                  <c:v>98.174328909290594</c:v>
                </c:pt>
                <c:pt idx="49">
                  <c:v>98.174328909290594</c:v>
                </c:pt>
                <c:pt idx="50">
                  <c:v>98.174328909290594</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2"/>
          <c:order val="2"/>
          <c:tx>
            <c:strRef>
              <c:f>'Figure 1 - LT bulimia'!$D$2</c:f>
              <c:strCache>
                <c:ptCount val="1"/>
                <c:pt idx="0">
                  <c:v>Mexico</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bulimia'!$D$3:$D$68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3.7190562309512996</c:v>
                </c:pt>
                <c:pt idx="12">
                  <c:v>3.7190562309512996</c:v>
                </c:pt>
                <c:pt idx="13">
                  <c:v>5.322097709809019</c:v>
                </c:pt>
                <c:pt idx="14">
                  <c:v>5.322097709809019</c:v>
                </c:pt>
                <c:pt idx="15">
                  <c:v>6.2839225971245192</c:v>
                </c:pt>
                <c:pt idx="16">
                  <c:v>9.041153940760319</c:v>
                </c:pt>
                <c:pt idx="17">
                  <c:v>9.041153940760319</c:v>
                </c:pt>
                <c:pt idx="18">
                  <c:v>21.352512498390556</c:v>
                </c:pt>
                <c:pt idx="19">
                  <c:v>26.500314587404176</c:v>
                </c:pt>
                <c:pt idx="20">
                  <c:v>27.928792014571862</c:v>
                </c:pt>
                <c:pt idx="21">
                  <c:v>27.928792014571862</c:v>
                </c:pt>
                <c:pt idx="22">
                  <c:v>27.928792014571862</c:v>
                </c:pt>
                <c:pt idx="23">
                  <c:v>27.928792014571862</c:v>
                </c:pt>
                <c:pt idx="24">
                  <c:v>39.768305356406486</c:v>
                </c:pt>
                <c:pt idx="25">
                  <c:v>48.152407041484629</c:v>
                </c:pt>
                <c:pt idx="26">
                  <c:v>56.578179680385645</c:v>
                </c:pt>
                <c:pt idx="27">
                  <c:v>56.578179680385645</c:v>
                </c:pt>
                <c:pt idx="28">
                  <c:v>56.578179680385645</c:v>
                </c:pt>
                <c:pt idx="29">
                  <c:v>56.578179680385645</c:v>
                </c:pt>
                <c:pt idx="30">
                  <c:v>56.578179680385645</c:v>
                </c:pt>
                <c:pt idx="31">
                  <c:v>56.578179680385645</c:v>
                </c:pt>
                <c:pt idx="32">
                  <c:v>56.578179680385645</c:v>
                </c:pt>
                <c:pt idx="33">
                  <c:v>56.578179680385645</c:v>
                </c:pt>
                <c:pt idx="34">
                  <c:v>56.578179680385645</c:v>
                </c:pt>
                <c:pt idx="35">
                  <c:v>56.578179680385645</c:v>
                </c:pt>
                <c:pt idx="36">
                  <c:v>56.578179680385645</c:v>
                </c:pt>
                <c:pt idx="37">
                  <c:v>56.578179680385645</c:v>
                </c:pt>
                <c:pt idx="38">
                  <c:v>56.578179680385645</c:v>
                </c:pt>
                <c:pt idx="39">
                  <c:v>56.578179680385645</c:v>
                </c:pt>
                <c:pt idx="40">
                  <c:v>56.578179680385645</c:v>
                </c:pt>
                <c:pt idx="41">
                  <c:v>56.578179680385645</c:v>
                </c:pt>
                <c:pt idx="42">
                  <c:v>56.578179680385645</c:v>
                </c:pt>
                <c:pt idx="43">
                  <c:v>83.110801683562315</c:v>
                </c:pt>
                <c:pt idx="44">
                  <c:v>83.110801683562315</c:v>
                </c:pt>
                <c:pt idx="45">
                  <c:v>83.110801683562315</c:v>
                </c:pt>
                <c:pt idx="46">
                  <c:v>83.110801683562315</c:v>
                </c:pt>
                <c:pt idx="47">
                  <c:v>83.110801683562315</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3"/>
          <c:order val="3"/>
          <c:tx>
            <c:strRef>
              <c:f>'Figure 1 - LT bulimia'!$E$2</c:f>
              <c:strCache>
                <c:ptCount val="1"/>
                <c:pt idx="0">
                  <c:v>Romania</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bulimia'!$E$3:$E$68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numCache>
            </c:numRef>
          </c:val>
          <c:smooth val="0"/>
        </c:ser>
        <c:ser>
          <c:idx val="4"/>
          <c:order val="4"/>
          <c:tx>
            <c:strRef>
              <c:f>'Figure 1 - LT bulimia'!$F$2</c:f>
              <c:strCache>
                <c:ptCount val="1"/>
                <c:pt idx="0">
                  <c:v>Belgium</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bulimia'!$F$3:$F$68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6.6277460083647881</c:v>
                </c:pt>
                <c:pt idx="16">
                  <c:v>6.6277460083647881</c:v>
                </c:pt>
                <c:pt idx="17">
                  <c:v>6.6277460083647881</c:v>
                </c:pt>
                <c:pt idx="18">
                  <c:v>6.6277460083647881</c:v>
                </c:pt>
                <c:pt idx="19">
                  <c:v>6.6277460083647881</c:v>
                </c:pt>
                <c:pt idx="20">
                  <c:v>6.6277460083647881</c:v>
                </c:pt>
                <c:pt idx="21">
                  <c:v>46.268237370616291</c:v>
                </c:pt>
                <c:pt idx="22">
                  <c:v>46.268237370616291</c:v>
                </c:pt>
                <c:pt idx="23">
                  <c:v>75.437216717244638</c:v>
                </c:pt>
                <c:pt idx="24">
                  <c:v>75.437216717244638</c:v>
                </c:pt>
                <c:pt idx="25">
                  <c:v>75.437216717244638</c:v>
                </c:pt>
                <c:pt idx="26">
                  <c:v>88.537062632853875</c:v>
                </c:pt>
                <c:pt idx="27">
                  <c:v>88.537062632853875</c:v>
                </c:pt>
                <c:pt idx="28">
                  <c:v>88.537062632853875</c:v>
                </c:pt>
                <c:pt idx="29">
                  <c:v>88.537062632853875</c:v>
                </c:pt>
                <c:pt idx="30">
                  <c:v>88.537062632853875</c:v>
                </c:pt>
                <c:pt idx="31">
                  <c:v>88.537062632853875</c:v>
                </c:pt>
                <c:pt idx="32">
                  <c:v>88.537062632853875</c:v>
                </c:pt>
                <c:pt idx="33">
                  <c:v>92.297764963542903</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5"/>
          <c:order val="5"/>
          <c:tx>
            <c:strRef>
              <c:f>'Figure 1 - LT bulimia'!$G$2</c:f>
              <c:strCache>
                <c:ptCount val="1"/>
                <c:pt idx="0">
                  <c:v>France</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bulimia'!$G$3:$G$68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5.8723896575419747</c:v>
                </c:pt>
                <c:pt idx="12">
                  <c:v>5.8723896575419747</c:v>
                </c:pt>
                <c:pt idx="13">
                  <c:v>5.8723896575419747</c:v>
                </c:pt>
                <c:pt idx="14">
                  <c:v>5.8723896575419747</c:v>
                </c:pt>
                <c:pt idx="15">
                  <c:v>5.8723896575419747</c:v>
                </c:pt>
                <c:pt idx="16">
                  <c:v>5.8723896575419747</c:v>
                </c:pt>
                <c:pt idx="17">
                  <c:v>5.8723896575419747</c:v>
                </c:pt>
                <c:pt idx="18">
                  <c:v>25.447021849348555</c:v>
                </c:pt>
                <c:pt idx="19">
                  <c:v>25.447021849348555</c:v>
                </c:pt>
                <c:pt idx="20">
                  <c:v>25.447021849348555</c:v>
                </c:pt>
                <c:pt idx="21">
                  <c:v>86.338580092137121</c:v>
                </c:pt>
                <c:pt idx="22">
                  <c:v>86.338580092137121</c:v>
                </c:pt>
                <c:pt idx="23">
                  <c:v>92.154986981295664</c:v>
                </c:pt>
                <c:pt idx="24">
                  <c:v>92.154986981295664</c:v>
                </c:pt>
                <c:pt idx="25">
                  <c:v>92.154986981295664</c:v>
                </c:pt>
                <c:pt idx="26">
                  <c:v>92.154986981295664</c:v>
                </c:pt>
                <c:pt idx="27">
                  <c:v>92.154986981295664</c:v>
                </c:pt>
                <c:pt idx="28">
                  <c:v>92.154986981295664</c:v>
                </c:pt>
                <c:pt idx="29">
                  <c:v>92.154986981295664</c:v>
                </c:pt>
                <c:pt idx="30">
                  <c:v>92.154986981295664</c:v>
                </c:pt>
                <c:pt idx="31">
                  <c:v>92.154986981295664</c:v>
                </c:pt>
                <c:pt idx="32">
                  <c:v>92.154986981295664</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6"/>
          <c:order val="6"/>
          <c:tx>
            <c:strRef>
              <c:f>'Figure 1 - LT bulimia'!$H$2</c:f>
              <c:strCache>
                <c:ptCount val="1"/>
                <c:pt idx="0">
                  <c:v>Germany</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bulimia'!$H$3:$H$68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11.229001577990811</c:v>
                </c:pt>
                <c:pt idx="16">
                  <c:v>11.229001577990811</c:v>
                </c:pt>
                <c:pt idx="17">
                  <c:v>19.155355633042721</c:v>
                </c:pt>
                <c:pt idx="18">
                  <c:v>27.411974440389976</c:v>
                </c:pt>
                <c:pt idx="19">
                  <c:v>27.411974440389976</c:v>
                </c:pt>
                <c:pt idx="20">
                  <c:v>27.411974440389976</c:v>
                </c:pt>
                <c:pt idx="21">
                  <c:v>27.411974440389976</c:v>
                </c:pt>
                <c:pt idx="22">
                  <c:v>27.411974440389976</c:v>
                </c:pt>
                <c:pt idx="23">
                  <c:v>33.590386889493757</c:v>
                </c:pt>
                <c:pt idx="24">
                  <c:v>33.590386889493757</c:v>
                </c:pt>
                <c:pt idx="25">
                  <c:v>33.590386889493757</c:v>
                </c:pt>
                <c:pt idx="26">
                  <c:v>33.590386889493757</c:v>
                </c:pt>
                <c:pt idx="27">
                  <c:v>33.590386889493757</c:v>
                </c:pt>
                <c:pt idx="28">
                  <c:v>42.591587174183751</c:v>
                </c:pt>
                <c:pt idx="29">
                  <c:v>42.591587174183751</c:v>
                </c:pt>
                <c:pt idx="30">
                  <c:v>42.591587174183751</c:v>
                </c:pt>
                <c:pt idx="31">
                  <c:v>42.591587174183751</c:v>
                </c:pt>
                <c:pt idx="32">
                  <c:v>42.591587174183751</c:v>
                </c:pt>
                <c:pt idx="33">
                  <c:v>42.591587174183751</c:v>
                </c:pt>
                <c:pt idx="34">
                  <c:v>42.591587174183751</c:v>
                </c:pt>
                <c:pt idx="35">
                  <c:v>42.591587174183751</c:v>
                </c:pt>
                <c:pt idx="36">
                  <c:v>42.591587174183751</c:v>
                </c:pt>
                <c:pt idx="37">
                  <c:v>42.591587174183751</c:v>
                </c:pt>
                <c:pt idx="38">
                  <c:v>42.591587174183751</c:v>
                </c:pt>
                <c:pt idx="39">
                  <c:v>42.591587174183751</c:v>
                </c:pt>
                <c:pt idx="40">
                  <c:v>42.591587174183751</c:v>
                </c:pt>
                <c:pt idx="41">
                  <c:v>42.591587174183751</c:v>
                </c:pt>
                <c:pt idx="42">
                  <c:v>42.591587174183751</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7"/>
          <c:order val="7"/>
          <c:tx>
            <c:strRef>
              <c:f>'Figure 1 - LT bulimia'!$I$2</c:f>
              <c:strCache>
                <c:ptCount val="1"/>
                <c:pt idx="0">
                  <c:v>Italy</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bulimia'!$I$3:$I$68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13.410865437882602</c:v>
                </c:pt>
                <c:pt idx="17">
                  <c:v>13.410865437882602</c:v>
                </c:pt>
                <c:pt idx="18">
                  <c:v>13.410865437882602</c:v>
                </c:pt>
                <c:pt idx="19">
                  <c:v>13.410865437882602</c:v>
                </c:pt>
                <c:pt idx="20">
                  <c:v>13.410865437882602</c:v>
                </c:pt>
                <c:pt idx="21">
                  <c:v>13.410865437882602</c:v>
                </c:pt>
                <c:pt idx="22">
                  <c:v>13.410865437882602</c:v>
                </c:pt>
                <c:pt idx="23">
                  <c:v>13.410865437882602</c:v>
                </c:pt>
                <c:pt idx="24">
                  <c:v>13.410865437882602</c:v>
                </c:pt>
                <c:pt idx="25">
                  <c:v>13.410865437882602</c:v>
                </c:pt>
                <c:pt idx="26">
                  <c:v>13.410865437882602</c:v>
                </c:pt>
                <c:pt idx="27">
                  <c:v>13.410865437882602</c:v>
                </c:pt>
                <c:pt idx="28">
                  <c:v>13.410865437882602</c:v>
                </c:pt>
                <c:pt idx="29">
                  <c:v>13.410865437882602</c:v>
                </c:pt>
                <c:pt idx="30">
                  <c:v>13.410865437882602</c:v>
                </c:pt>
                <c:pt idx="31">
                  <c:v>61.411477859989901</c:v>
                </c:pt>
                <c:pt idx="32">
                  <c:v>61.411477859989901</c:v>
                </c:pt>
                <c:pt idx="33">
                  <c:v>61.411477859989901</c:v>
                </c:pt>
                <c:pt idx="34">
                  <c:v>61.411477859989901</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8"/>
          <c:order val="8"/>
          <c:tx>
            <c:strRef>
              <c:f>'Figure 1 - LT bulimia'!$J$2</c:f>
              <c:strCache>
                <c:ptCount val="1"/>
                <c:pt idx="0">
                  <c:v>Netherlands</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bulimia'!$J$3:$J$68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43.886796194839853</c:v>
                </c:pt>
                <c:pt idx="12">
                  <c:v>43.886796194839853</c:v>
                </c:pt>
                <c:pt idx="13">
                  <c:v>43.886796194839853</c:v>
                </c:pt>
                <c:pt idx="14">
                  <c:v>43.886796194839853</c:v>
                </c:pt>
                <c:pt idx="15">
                  <c:v>47.382204741331606</c:v>
                </c:pt>
                <c:pt idx="16">
                  <c:v>47.382204741331606</c:v>
                </c:pt>
                <c:pt idx="17">
                  <c:v>47.382204741331606</c:v>
                </c:pt>
                <c:pt idx="18">
                  <c:v>62.723164473156267</c:v>
                </c:pt>
                <c:pt idx="19">
                  <c:v>62.723164473156267</c:v>
                </c:pt>
                <c:pt idx="20">
                  <c:v>62.723164473156267</c:v>
                </c:pt>
                <c:pt idx="21">
                  <c:v>66.239292382949955</c:v>
                </c:pt>
                <c:pt idx="22">
                  <c:v>84.148372099909849</c:v>
                </c:pt>
                <c:pt idx="23">
                  <c:v>84.148372099909849</c:v>
                </c:pt>
                <c:pt idx="24">
                  <c:v>84.148372099909849</c:v>
                </c:pt>
                <c:pt idx="25">
                  <c:v>84.148372099909849</c:v>
                </c:pt>
                <c:pt idx="26">
                  <c:v>84.148372099909849</c:v>
                </c:pt>
                <c:pt idx="27">
                  <c:v>92.708879324047629</c:v>
                </c:pt>
                <c:pt idx="28">
                  <c:v>92.708879324047629</c:v>
                </c:pt>
                <c:pt idx="29">
                  <c:v>92.708879324047629</c:v>
                </c:pt>
                <c:pt idx="30">
                  <c:v>92.708879324047629</c:v>
                </c:pt>
                <c:pt idx="31">
                  <c:v>92.708879324047629</c:v>
                </c:pt>
                <c:pt idx="32">
                  <c:v>92.708879324047629</c:v>
                </c:pt>
                <c:pt idx="33">
                  <c:v>92.708879324047629</c:v>
                </c:pt>
                <c:pt idx="34">
                  <c:v>92.708879324047629</c:v>
                </c:pt>
                <c:pt idx="35">
                  <c:v>92.708879324047629</c:v>
                </c:pt>
                <c:pt idx="36">
                  <c:v>92.708879324047629</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9"/>
          <c:order val="9"/>
          <c:tx>
            <c:strRef>
              <c:f>'Figure 1 - LT bulimia'!$K$2</c:f>
              <c:strCache>
                <c:ptCount val="1"/>
                <c:pt idx="0">
                  <c:v>New Zealand</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bulimia'!$K$3:$K$68</c:f>
              <c:numCache>
                <c:formatCode>General</c:formatCode>
                <c:ptCount val="66"/>
                <c:pt idx="0">
                  <c:v>0</c:v>
                </c:pt>
                <c:pt idx="1">
                  <c:v>0</c:v>
                </c:pt>
                <c:pt idx="2">
                  <c:v>0</c:v>
                </c:pt>
                <c:pt idx="3">
                  <c:v>0</c:v>
                </c:pt>
                <c:pt idx="4">
                  <c:v>0</c:v>
                </c:pt>
                <c:pt idx="5">
                  <c:v>0.24829416690913025</c:v>
                </c:pt>
                <c:pt idx="6">
                  <c:v>1.1650726293426645</c:v>
                </c:pt>
                <c:pt idx="7">
                  <c:v>2.1200501943773085</c:v>
                </c:pt>
                <c:pt idx="8">
                  <c:v>2.1200501943773085</c:v>
                </c:pt>
                <c:pt idx="9">
                  <c:v>3.1514259646149387</c:v>
                </c:pt>
                <c:pt idx="10">
                  <c:v>3.7817111575382332</c:v>
                </c:pt>
                <c:pt idx="11">
                  <c:v>5.0136322164334155</c:v>
                </c:pt>
                <c:pt idx="12">
                  <c:v>5.6152680824060708</c:v>
                </c:pt>
                <c:pt idx="13">
                  <c:v>8.699845617467723</c:v>
                </c:pt>
                <c:pt idx="14">
                  <c:v>12.395608794152501</c:v>
                </c:pt>
                <c:pt idx="15">
                  <c:v>19.50064187801182</c:v>
                </c:pt>
                <c:pt idx="16">
                  <c:v>33.882604007435823</c:v>
                </c:pt>
                <c:pt idx="17">
                  <c:v>40.662944719182256</c:v>
                </c:pt>
                <c:pt idx="18">
                  <c:v>49.563335625306756</c:v>
                </c:pt>
                <c:pt idx="19">
                  <c:v>53.408436863162265</c:v>
                </c:pt>
                <c:pt idx="20">
                  <c:v>61.529479694345056</c:v>
                </c:pt>
                <c:pt idx="21">
                  <c:v>64.848077044880142</c:v>
                </c:pt>
                <c:pt idx="22">
                  <c:v>66.945268782909082</c:v>
                </c:pt>
                <c:pt idx="23">
                  <c:v>69.919525471658531</c:v>
                </c:pt>
                <c:pt idx="24">
                  <c:v>74.695374700227944</c:v>
                </c:pt>
                <c:pt idx="25">
                  <c:v>75.222579675725669</c:v>
                </c:pt>
                <c:pt idx="26">
                  <c:v>78.189808893457737</c:v>
                </c:pt>
                <c:pt idx="27">
                  <c:v>78.189808893457737</c:v>
                </c:pt>
                <c:pt idx="28">
                  <c:v>79.947237456167244</c:v>
                </c:pt>
                <c:pt idx="29">
                  <c:v>81.129429007834958</c:v>
                </c:pt>
                <c:pt idx="30">
                  <c:v>82.525984989566709</c:v>
                </c:pt>
                <c:pt idx="31">
                  <c:v>83.633468674398841</c:v>
                </c:pt>
                <c:pt idx="32">
                  <c:v>84.11525689972612</c:v>
                </c:pt>
                <c:pt idx="33">
                  <c:v>84.20690904969635</c:v>
                </c:pt>
                <c:pt idx="34">
                  <c:v>86.164773225301701</c:v>
                </c:pt>
                <c:pt idx="35">
                  <c:v>88.424600113560388</c:v>
                </c:pt>
                <c:pt idx="36">
                  <c:v>89.101125280365935</c:v>
                </c:pt>
                <c:pt idx="37">
                  <c:v>89.279555043045576</c:v>
                </c:pt>
                <c:pt idx="38">
                  <c:v>89.356443190086679</c:v>
                </c:pt>
                <c:pt idx="39">
                  <c:v>91.694086022060034</c:v>
                </c:pt>
                <c:pt idx="40">
                  <c:v>91.694086022060034</c:v>
                </c:pt>
                <c:pt idx="41">
                  <c:v>93.946441047686918</c:v>
                </c:pt>
                <c:pt idx="42">
                  <c:v>93.946441047686918</c:v>
                </c:pt>
                <c:pt idx="43">
                  <c:v>93.946441047686918</c:v>
                </c:pt>
                <c:pt idx="44">
                  <c:v>94.799982519799968</c:v>
                </c:pt>
                <c:pt idx="45">
                  <c:v>94.86086106754226</c:v>
                </c:pt>
                <c:pt idx="46">
                  <c:v>94.86086106754226</c:v>
                </c:pt>
                <c:pt idx="47">
                  <c:v>96.785818678114225</c:v>
                </c:pt>
                <c:pt idx="48">
                  <c:v>96.785818678114225</c:v>
                </c:pt>
                <c:pt idx="49">
                  <c:v>96.785818678114225</c:v>
                </c:pt>
                <c:pt idx="50">
                  <c:v>97.72650187004011</c:v>
                </c:pt>
                <c:pt idx="51">
                  <c:v>98.314468803927298</c:v>
                </c:pt>
                <c:pt idx="52">
                  <c:v>98.314468803927298</c:v>
                </c:pt>
                <c:pt idx="53">
                  <c:v>98.314468803927298</c:v>
                </c:pt>
                <c:pt idx="54">
                  <c:v>98.314468803927298</c:v>
                </c:pt>
                <c:pt idx="55">
                  <c:v>98.314468803927298</c:v>
                </c:pt>
                <c:pt idx="56">
                  <c:v>98.314468803927298</c:v>
                </c:pt>
                <c:pt idx="57">
                  <c:v>99.376092910995069</c:v>
                </c:pt>
                <c:pt idx="58">
                  <c:v>99.376092910995069</c:v>
                </c:pt>
                <c:pt idx="59">
                  <c:v>99.376092910995069</c:v>
                </c:pt>
                <c:pt idx="60">
                  <c:v>99.376092910995069</c:v>
                </c:pt>
                <c:pt idx="61">
                  <c:v>99.468918515068708</c:v>
                </c:pt>
                <c:pt idx="62">
                  <c:v>99.468918515068708</c:v>
                </c:pt>
                <c:pt idx="63">
                  <c:v>99.468918515068708</c:v>
                </c:pt>
                <c:pt idx="64">
                  <c:v>99.468918515068708</c:v>
                </c:pt>
                <c:pt idx="65">
                  <c:v>100</c:v>
                </c:pt>
              </c:numCache>
            </c:numRef>
          </c:val>
          <c:smooth val="0"/>
        </c:ser>
        <c:ser>
          <c:idx val="10"/>
          <c:order val="10"/>
          <c:tx>
            <c:strRef>
              <c:f>'Figure 1 - LT bulimia'!$L$2</c:f>
              <c:strCache>
                <c:ptCount val="1"/>
                <c:pt idx="0">
                  <c:v>Northern Ireland</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bulimia'!$L$3:$L$68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6.216798090885078</c:v>
                </c:pt>
                <c:pt idx="16">
                  <c:v>24.867192363538379</c:v>
                </c:pt>
                <c:pt idx="17">
                  <c:v>24.867192363538379</c:v>
                </c:pt>
                <c:pt idx="18">
                  <c:v>24.867192363538379</c:v>
                </c:pt>
                <c:pt idx="19">
                  <c:v>24.867192363538379</c:v>
                </c:pt>
                <c:pt idx="20">
                  <c:v>30.0328650304379</c:v>
                </c:pt>
                <c:pt idx="21">
                  <c:v>49.730612115395843</c:v>
                </c:pt>
                <c:pt idx="22">
                  <c:v>54.535681567300223</c:v>
                </c:pt>
                <c:pt idx="23">
                  <c:v>54.535681567300223</c:v>
                </c:pt>
                <c:pt idx="24">
                  <c:v>61.230087664325694</c:v>
                </c:pt>
                <c:pt idx="25">
                  <c:v>61.230087664325694</c:v>
                </c:pt>
                <c:pt idx="26">
                  <c:v>61.230087664325694</c:v>
                </c:pt>
                <c:pt idx="27">
                  <c:v>71.752956640259697</c:v>
                </c:pt>
                <c:pt idx="28">
                  <c:v>71.752956640259697</c:v>
                </c:pt>
                <c:pt idx="29">
                  <c:v>71.752956640259697</c:v>
                </c:pt>
                <c:pt idx="30">
                  <c:v>71.752956640259697</c:v>
                </c:pt>
                <c:pt idx="31">
                  <c:v>71.752956640259697</c:v>
                </c:pt>
                <c:pt idx="32">
                  <c:v>71.752956640259697</c:v>
                </c:pt>
                <c:pt idx="33">
                  <c:v>71.752956640259697</c:v>
                </c:pt>
                <c:pt idx="34">
                  <c:v>71.752956640259697</c:v>
                </c:pt>
                <c:pt idx="35">
                  <c:v>71.752956640259697</c:v>
                </c:pt>
                <c:pt idx="36">
                  <c:v>71.752956640259697</c:v>
                </c:pt>
                <c:pt idx="37">
                  <c:v>71.752956640259697</c:v>
                </c:pt>
                <c:pt idx="38">
                  <c:v>71.752956640259697</c:v>
                </c:pt>
                <c:pt idx="39">
                  <c:v>71.752956640259697</c:v>
                </c:pt>
                <c:pt idx="40">
                  <c:v>71.752956640259697</c:v>
                </c:pt>
                <c:pt idx="41">
                  <c:v>80.17706655661398</c:v>
                </c:pt>
                <c:pt idx="42">
                  <c:v>80.17706655661398</c:v>
                </c:pt>
                <c:pt idx="43">
                  <c:v>89.733739561928928</c:v>
                </c:pt>
                <c:pt idx="44">
                  <c:v>89.733739561928928</c:v>
                </c:pt>
                <c:pt idx="45">
                  <c:v>89.733739561928928</c:v>
                </c:pt>
                <c:pt idx="46">
                  <c:v>89.733739561928928</c:v>
                </c:pt>
                <c:pt idx="47">
                  <c:v>89.733739561928928</c:v>
                </c:pt>
                <c:pt idx="48">
                  <c:v>89.733739561928928</c:v>
                </c:pt>
                <c:pt idx="49">
                  <c:v>89.733739561928928</c:v>
                </c:pt>
                <c:pt idx="50">
                  <c:v>89.733739561928928</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1"/>
          <c:order val="11"/>
          <c:tx>
            <c:strRef>
              <c:f>'Figure 1 - LT bulimia'!$M$2</c:f>
              <c:strCache>
                <c:ptCount val="1"/>
                <c:pt idx="0">
                  <c:v>Portugal</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bulimia'!$M$3:$M$68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20.062723839475627</c:v>
                </c:pt>
                <c:pt idx="19">
                  <c:v>20.062723839475627</c:v>
                </c:pt>
                <c:pt idx="20">
                  <c:v>22.862064352672697</c:v>
                </c:pt>
                <c:pt idx="21">
                  <c:v>22.862064352672697</c:v>
                </c:pt>
                <c:pt idx="22">
                  <c:v>22.862064352672697</c:v>
                </c:pt>
                <c:pt idx="23">
                  <c:v>22.862064352672697</c:v>
                </c:pt>
                <c:pt idx="24">
                  <c:v>22.862064352672697</c:v>
                </c:pt>
                <c:pt idx="25">
                  <c:v>22.862064352672697</c:v>
                </c:pt>
                <c:pt idx="26">
                  <c:v>22.862064352672697</c:v>
                </c:pt>
                <c:pt idx="27">
                  <c:v>22.862064352672697</c:v>
                </c:pt>
                <c:pt idx="28">
                  <c:v>22.862064352672697</c:v>
                </c:pt>
                <c:pt idx="29">
                  <c:v>22.862064352672697</c:v>
                </c:pt>
                <c:pt idx="30">
                  <c:v>33.151776668363695</c:v>
                </c:pt>
                <c:pt idx="31">
                  <c:v>46.492476294220815</c:v>
                </c:pt>
                <c:pt idx="32">
                  <c:v>46.492476294220815</c:v>
                </c:pt>
                <c:pt idx="33">
                  <c:v>46.492476294220815</c:v>
                </c:pt>
                <c:pt idx="34">
                  <c:v>46.492476294220815</c:v>
                </c:pt>
                <c:pt idx="35">
                  <c:v>46.492476294220815</c:v>
                </c:pt>
                <c:pt idx="36">
                  <c:v>87.454097924619091</c:v>
                </c:pt>
                <c:pt idx="37">
                  <c:v>87.454097924619091</c:v>
                </c:pt>
                <c:pt idx="38">
                  <c:v>87.454097924619091</c:v>
                </c:pt>
                <c:pt idx="39">
                  <c:v>87.454097924619091</c:v>
                </c:pt>
                <c:pt idx="40">
                  <c:v>87.454097924619091</c:v>
                </c:pt>
                <c:pt idx="41">
                  <c:v>87.454097924619091</c:v>
                </c:pt>
                <c:pt idx="42">
                  <c:v>87.454097924619091</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2"/>
          <c:order val="12"/>
          <c:tx>
            <c:strRef>
              <c:f>'Figure 1 - LT bulimia'!$N$2</c:f>
              <c:strCache>
                <c:ptCount val="1"/>
                <c:pt idx="0">
                  <c:v>Spain</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bulimia'!$N$3:$N$68</c:f>
              <c:numCache>
                <c:formatCode>General</c:formatCode>
                <c:ptCount val="66"/>
                <c:pt idx="0">
                  <c:v>0</c:v>
                </c:pt>
                <c:pt idx="1">
                  <c:v>0</c:v>
                </c:pt>
                <c:pt idx="2">
                  <c:v>0</c:v>
                </c:pt>
                <c:pt idx="3">
                  <c:v>0</c:v>
                </c:pt>
                <c:pt idx="4">
                  <c:v>0</c:v>
                </c:pt>
                <c:pt idx="5">
                  <c:v>0</c:v>
                </c:pt>
                <c:pt idx="6">
                  <c:v>0</c:v>
                </c:pt>
                <c:pt idx="7">
                  <c:v>0</c:v>
                </c:pt>
                <c:pt idx="8">
                  <c:v>0.78069344678272101</c:v>
                </c:pt>
                <c:pt idx="9">
                  <c:v>0.78069344678272101</c:v>
                </c:pt>
                <c:pt idx="10">
                  <c:v>0.78069344678272101</c:v>
                </c:pt>
                <c:pt idx="11">
                  <c:v>0.78069344678272101</c:v>
                </c:pt>
                <c:pt idx="12">
                  <c:v>0.78069344678272101</c:v>
                </c:pt>
                <c:pt idx="13">
                  <c:v>0.78069344678272101</c:v>
                </c:pt>
                <c:pt idx="14">
                  <c:v>0.78069344678272101</c:v>
                </c:pt>
                <c:pt idx="15">
                  <c:v>0.78069344678272101</c:v>
                </c:pt>
                <c:pt idx="16">
                  <c:v>8.5876279146059282</c:v>
                </c:pt>
                <c:pt idx="17">
                  <c:v>11.26429116071678</c:v>
                </c:pt>
                <c:pt idx="18">
                  <c:v>47.287717347953937</c:v>
                </c:pt>
                <c:pt idx="19">
                  <c:v>71.152840887129827</c:v>
                </c:pt>
                <c:pt idx="20">
                  <c:v>71.152840887129827</c:v>
                </c:pt>
                <c:pt idx="21">
                  <c:v>71.152840887129827</c:v>
                </c:pt>
                <c:pt idx="22">
                  <c:v>74.014392679091131</c:v>
                </c:pt>
                <c:pt idx="23">
                  <c:v>74.014392679091131</c:v>
                </c:pt>
                <c:pt idx="24">
                  <c:v>74.014392679091131</c:v>
                </c:pt>
                <c:pt idx="25">
                  <c:v>74.014392679091131</c:v>
                </c:pt>
                <c:pt idx="26">
                  <c:v>74.014392679091131</c:v>
                </c:pt>
                <c:pt idx="27">
                  <c:v>74.014392679091131</c:v>
                </c:pt>
                <c:pt idx="28">
                  <c:v>74.014392679091131</c:v>
                </c:pt>
                <c:pt idx="29">
                  <c:v>74.014392679091131</c:v>
                </c:pt>
                <c:pt idx="30">
                  <c:v>74.014392679091131</c:v>
                </c:pt>
                <c:pt idx="31">
                  <c:v>74.014392679091131</c:v>
                </c:pt>
                <c:pt idx="32">
                  <c:v>74.014392679091131</c:v>
                </c:pt>
                <c:pt idx="33">
                  <c:v>74.014392679091131</c:v>
                </c:pt>
                <c:pt idx="34">
                  <c:v>74.014392679091131</c:v>
                </c:pt>
                <c:pt idx="35">
                  <c:v>74.014392679091131</c:v>
                </c:pt>
                <c:pt idx="36">
                  <c:v>91.704672066710103</c:v>
                </c:pt>
                <c:pt idx="37">
                  <c:v>91.704672066710103</c:v>
                </c:pt>
                <c:pt idx="38">
                  <c:v>91.704672066710103</c:v>
                </c:pt>
                <c:pt idx="39">
                  <c:v>91.704672066710103</c:v>
                </c:pt>
                <c:pt idx="40">
                  <c:v>91.704672066710103</c:v>
                </c:pt>
                <c:pt idx="41">
                  <c:v>94.424568108247584</c:v>
                </c:pt>
                <c:pt idx="42">
                  <c:v>94.424568108247584</c:v>
                </c:pt>
                <c:pt idx="43">
                  <c:v>94.424568108247584</c:v>
                </c:pt>
                <c:pt idx="44">
                  <c:v>94.424568108247584</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3"/>
          <c:order val="13"/>
          <c:tx>
            <c:strRef>
              <c:f>'Figure 1 - LT bulimia'!$O$2</c:f>
              <c:strCache>
                <c:ptCount val="1"/>
                <c:pt idx="0">
                  <c:v>US</c:v>
                </c:pt>
              </c:strCache>
            </c:strRef>
          </c:tx>
          <c:marker>
            <c:symbol val="none"/>
          </c:marker>
          <c:cat>
            <c:numRef>
              <c:f>'Figure 1 - LT bulimia'!$A$3:$A$68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1 - LT bulimia'!$O$3:$O$68</c:f>
              <c:numCache>
                <c:formatCode>General</c:formatCode>
                <c:ptCount val="66"/>
                <c:pt idx="0">
                  <c:v>0</c:v>
                </c:pt>
                <c:pt idx="1">
                  <c:v>0</c:v>
                </c:pt>
                <c:pt idx="2">
                  <c:v>0</c:v>
                </c:pt>
                <c:pt idx="3">
                  <c:v>0</c:v>
                </c:pt>
                <c:pt idx="4">
                  <c:v>0</c:v>
                </c:pt>
                <c:pt idx="5">
                  <c:v>0</c:v>
                </c:pt>
                <c:pt idx="6">
                  <c:v>0</c:v>
                </c:pt>
                <c:pt idx="7">
                  <c:v>0</c:v>
                </c:pt>
                <c:pt idx="8">
                  <c:v>4.3291109540135331</c:v>
                </c:pt>
                <c:pt idx="9">
                  <c:v>7.2667219585226785</c:v>
                </c:pt>
                <c:pt idx="10">
                  <c:v>8.5036108025266905</c:v>
                </c:pt>
                <c:pt idx="11">
                  <c:v>9.8023440887304449</c:v>
                </c:pt>
                <c:pt idx="12">
                  <c:v>9.8023440887304449</c:v>
                </c:pt>
                <c:pt idx="13">
                  <c:v>9.8023440887304449</c:v>
                </c:pt>
                <c:pt idx="14">
                  <c:v>22.356765855368778</c:v>
                </c:pt>
                <c:pt idx="15">
                  <c:v>23.098899161770781</c:v>
                </c:pt>
                <c:pt idx="16">
                  <c:v>28.572132296486686</c:v>
                </c:pt>
                <c:pt idx="17">
                  <c:v>38.807387480618381</c:v>
                </c:pt>
                <c:pt idx="18">
                  <c:v>46.723476082242435</c:v>
                </c:pt>
                <c:pt idx="19">
                  <c:v>54.485378270766518</c:v>
                </c:pt>
                <c:pt idx="20">
                  <c:v>59.230999532141084</c:v>
                </c:pt>
                <c:pt idx="21">
                  <c:v>69.825390329115478</c:v>
                </c:pt>
                <c:pt idx="22">
                  <c:v>71.547019758138049</c:v>
                </c:pt>
                <c:pt idx="23">
                  <c:v>74.682250159610902</c:v>
                </c:pt>
                <c:pt idx="24">
                  <c:v>77.813937967518569</c:v>
                </c:pt>
                <c:pt idx="25">
                  <c:v>79.611898034410018</c:v>
                </c:pt>
                <c:pt idx="26">
                  <c:v>79.611898034410018</c:v>
                </c:pt>
                <c:pt idx="27">
                  <c:v>80.844963123681168</c:v>
                </c:pt>
                <c:pt idx="28">
                  <c:v>80.844963123681168</c:v>
                </c:pt>
                <c:pt idx="29">
                  <c:v>80.844963123681168</c:v>
                </c:pt>
                <c:pt idx="30">
                  <c:v>83.356122608360835</c:v>
                </c:pt>
                <c:pt idx="31">
                  <c:v>85.102753872769952</c:v>
                </c:pt>
                <c:pt idx="32">
                  <c:v>85.102753872769952</c:v>
                </c:pt>
                <c:pt idx="33">
                  <c:v>88.674597509101147</c:v>
                </c:pt>
                <c:pt idx="34">
                  <c:v>88.674597509101147</c:v>
                </c:pt>
                <c:pt idx="35">
                  <c:v>88.674597509101147</c:v>
                </c:pt>
                <c:pt idx="36">
                  <c:v>94.845459929246516</c:v>
                </c:pt>
                <c:pt idx="37">
                  <c:v>94.845459929246516</c:v>
                </c:pt>
                <c:pt idx="38">
                  <c:v>94.845459929246516</c:v>
                </c:pt>
                <c:pt idx="39">
                  <c:v>97.119192903758972</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4"/>
          <c:order val="14"/>
          <c:tx>
            <c:strRef>
              <c:f>'Figure 1 - LT bulimia'!$P$2</c:f>
              <c:strCache>
                <c:ptCount val="1"/>
                <c:pt idx="0">
                  <c:v>Weighted average across countries</c:v>
                </c:pt>
              </c:strCache>
            </c:strRef>
          </c:tx>
          <c:spPr>
            <a:ln>
              <a:solidFill>
                <a:schemeClr val="tx1"/>
              </a:solidFill>
            </a:ln>
          </c:spPr>
          <c:marker>
            <c:symbol val="none"/>
          </c:marker>
          <c:val>
            <c:numRef>
              <c:f>'Figure 1 - LT bulimia'!$P$3:$P$69</c:f>
              <c:numCache>
                <c:formatCode>General</c:formatCode>
                <c:ptCount val="67"/>
                <c:pt idx="0">
                  <c:v>0</c:v>
                </c:pt>
                <c:pt idx="1">
                  <c:v>0</c:v>
                </c:pt>
                <c:pt idx="2">
                  <c:v>0</c:v>
                </c:pt>
                <c:pt idx="3">
                  <c:v>0</c:v>
                </c:pt>
                <c:pt idx="4">
                  <c:v>0</c:v>
                </c:pt>
                <c:pt idx="5">
                  <c:v>0.14899999999999999</c:v>
                </c:pt>
                <c:pt idx="6">
                  <c:v>0.55700000000000005</c:v>
                </c:pt>
                <c:pt idx="7">
                  <c:v>0.98299999999999998</c:v>
                </c:pt>
                <c:pt idx="8">
                  <c:v>2.1399999999999997</c:v>
                </c:pt>
                <c:pt idx="9">
                  <c:v>3.2099999999999995</c:v>
                </c:pt>
                <c:pt idx="10">
                  <c:v>3.66</c:v>
                </c:pt>
                <c:pt idx="11">
                  <c:v>6.49</c:v>
                </c:pt>
                <c:pt idx="12">
                  <c:v>7.31</c:v>
                </c:pt>
                <c:pt idx="13">
                  <c:v>9.65</c:v>
                </c:pt>
                <c:pt idx="14">
                  <c:v>13.36</c:v>
                </c:pt>
                <c:pt idx="15">
                  <c:v>19.98</c:v>
                </c:pt>
                <c:pt idx="16">
                  <c:v>29.86</c:v>
                </c:pt>
                <c:pt idx="17">
                  <c:v>34.71</c:v>
                </c:pt>
                <c:pt idx="18">
                  <c:v>45.07</c:v>
                </c:pt>
                <c:pt idx="19">
                  <c:v>50.56</c:v>
                </c:pt>
                <c:pt idx="20">
                  <c:v>57.25</c:v>
                </c:pt>
                <c:pt idx="21">
                  <c:v>66.06</c:v>
                </c:pt>
                <c:pt idx="22">
                  <c:v>68.910000000000011</c:v>
                </c:pt>
                <c:pt idx="23">
                  <c:v>71.87</c:v>
                </c:pt>
                <c:pt idx="24">
                  <c:v>75.78</c:v>
                </c:pt>
                <c:pt idx="25">
                  <c:v>76.72</c:v>
                </c:pt>
                <c:pt idx="26">
                  <c:v>79.690000000000012</c:v>
                </c:pt>
                <c:pt idx="27">
                  <c:v>81.03</c:v>
                </c:pt>
                <c:pt idx="28">
                  <c:v>81.78</c:v>
                </c:pt>
                <c:pt idx="29">
                  <c:v>82.86</c:v>
                </c:pt>
                <c:pt idx="30">
                  <c:v>83.8</c:v>
                </c:pt>
                <c:pt idx="31">
                  <c:v>85.55</c:v>
                </c:pt>
                <c:pt idx="32">
                  <c:v>85.87</c:v>
                </c:pt>
                <c:pt idx="33">
                  <c:v>87.31</c:v>
                </c:pt>
                <c:pt idx="34">
                  <c:v>88.29</c:v>
                </c:pt>
                <c:pt idx="35">
                  <c:v>89.4</c:v>
                </c:pt>
                <c:pt idx="36">
                  <c:v>93.289999999999992</c:v>
                </c:pt>
                <c:pt idx="37">
                  <c:v>93.87</c:v>
                </c:pt>
                <c:pt idx="38">
                  <c:v>93.89</c:v>
                </c:pt>
                <c:pt idx="39">
                  <c:v>94.710000000000008</c:v>
                </c:pt>
                <c:pt idx="40">
                  <c:v>94.94</c:v>
                </c:pt>
                <c:pt idx="41">
                  <c:v>96.7</c:v>
                </c:pt>
                <c:pt idx="42">
                  <c:v>96.95</c:v>
                </c:pt>
                <c:pt idx="43">
                  <c:v>98.22999999999999</c:v>
                </c:pt>
                <c:pt idx="44">
                  <c:v>98.42</c:v>
                </c:pt>
                <c:pt idx="45">
                  <c:v>98.65</c:v>
                </c:pt>
                <c:pt idx="46">
                  <c:v>98.65</c:v>
                </c:pt>
                <c:pt idx="47">
                  <c:v>99.02</c:v>
                </c:pt>
                <c:pt idx="48">
                  <c:v>99.24</c:v>
                </c:pt>
                <c:pt idx="49">
                  <c:v>99.24</c:v>
                </c:pt>
                <c:pt idx="50">
                  <c:v>99.4</c:v>
                </c:pt>
                <c:pt idx="51">
                  <c:v>99.77000000000001</c:v>
                </c:pt>
                <c:pt idx="52">
                  <c:v>99.77000000000001</c:v>
                </c:pt>
                <c:pt idx="53">
                  <c:v>99.77000000000001</c:v>
                </c:pt>
                <c:pt idx="54">
                  <c:v>99.77000000000001</c:v>
                </c:pt>
                <c:pt idx="55">
                  <c:v>99.77000000000001</c:v>
                </c:pt>
                <c:pt idx="56">
                  <c:v>99.77000000000001</c:v>
                </c:pt>
                <c:pt idx="57">
                  <c:v>99.89</c:v>
                </c:pt>
                <c:pt idx="58">
                  <c:v>99.89</c:v>
                </c:pt>
                <c:pt idx="59">
                  <c:v>99.89</c:v>
                </c:pt>
                <c:pt idx="60">
                  <c:v>99.89</c:v>
                </c:pt>
                <c:pt idx="61">
                  <c:v>99.9</c:v>
                </c:pt>
                <c:pt idx="62">
                  <c:v>99.9</c:v>
                </c:pt>
                <c:pt idx="63">
                  <c:v>99.9</c:v>
                </c:pt>
                <c:pt idx="64">
                  <c:v>99.9</c:v>
                </c:pt>
                <c:pt idx="65">
                  <c:v>99.94</c:v>
                </c:pt>
                <c:pt idx="66">
                  <c:v>100</c:v>
                </c:pt>
              </c:numCache>
            </c:numRef>
          </c:val>
          <c:smooth val="0"/>
        </c:ser>
        <c:dLbls>
          <c:showLegendKey val="0"/>
          <c:showVal val="0"/>
          <c:showCatName val="0"/>
          <c:showSerName val="0"/>
          <c:showPercent val="0"/>
          <c:showBubbleSize val="0"/>
        </c:dLbls>
        <c:marker val="1"/>
        <c:smooth val="0"/>
        <c:axId val="99012992"/>
        <c:axId val="99014912"/>
      </c:lineChart>
      <c:catAx>
        <c:axId val="99012992"/>
        <c:scaling>
          <c:orientation val="minMax"/>
        </c:scaling>
        <c:delete val="0"/>
        <c:axPos val="b"/>
        <c:title>
          <c:tx>
            <c:rich>
              <a:bodyPr/>
              <a:lstStyle/>
              <a:p>
                <a:pPr>
                  <a:defRPr/>
                </a:pPr>
                <a:r>
                  <a:rPr lang="en-US"/>
                  <a:t>Age of onset (AOO)</a:t>
                </a:r>
              </a:p>
            </c:rich>
          </c:tx>
          <c:overlay val="0"/>
        </c:title>
        <c:numFmt formatCode="General" sourceLinked="1"/>
        <c:majorTickMark val="out"/>
        <c:minorTickMark val="none"/>
        <c:tickLblPos val="nextTo"/>
        <c:crossAx val="99014912"/>
        <c:crosses val="autoZero"/>
        <c:auto val="1"/>
        <c:lblAlgn val="ctr"/>
        <c:lblOffset val="100"/>
        <c:tickLblSkip val="5"/>
        <c:tickMarkSkip val="5"/>
        <c:noMultiLvlLbl val="0"/>
      </c:catAx>
      <c:valAx>
        <c:axId val="99014912"/>
        <c:scaling>
          <c:orientation val="minMax"/>
          <c:max val="100"/>
        </c:scaling>
        <c:delete val="0"/>
        <c:axPos val="l"/>
        <c:title>
          <c:tx>
            <c:rich>
              <a:bodyPr rot="-5400000" vert="horz"/>
              <a:lstStyle/>
              <a:p>
                <a:pPr>
                  <a:defRPr/>
                </a:pPr>
                <a:r>
                  <a:rPr lang="en-US"/>
                  <a:t>Cumulative %</a:t>
                </a:r>
              </a:p>
            </c:rich>
          </c:tx>
          <c:overlay val="0"/>
        </c:title>
        <c:numFmt formatCode="General" sourceLinked="1"/>
        <c:majorTickMark val="out"/>
        <c:minorTickMark val="none"/>
        <c:tickLblPos val="nextTo"/>
        <c:crossAx val="99012992"/>
        <c:crosses val="autoZero"/>
        <c:crossBetween val="between"/>
      </c:valAx>
    </c:plotArea>
    <c:legend>
      <c:legendPos val="r"/>
      <c:layout>
        <c:manualLayout>
          <c:xMode val="edge"/>
          <c:yMode val="edge"/>
          <c:x val="0.64897094113235843"/>
          <c:y val="3.9747365873213973E-2"/>
          <c:w val="0.33436239220097486"/>
          <c:h val="0.9357755640775451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'Figure 2 - LT BED'!$B$2</c:f>
              <c:strCache>
                <c:ptCount val="1"/>
                <c:pt idx="0">
                  <c:v>Colombia</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BED'!$B$3:$B$68</c:f>
              <c:numCache>
                <c:formatCode>General</c:formatCode>
                <c:ptCount val="66"/>
                <c:pt idx="0">
                  <c:v>0</c:v>
                </c:pt>
                <c:pt idx="1">
                  <c:v>0</c:v>
                </c:pt>
                <c:pt idx="2">
                  <c:v>0</c:v>
                </c:pt>
                <c:pt idx="3">
                  <c:v>0</c:v>
                </c:pt>
                <c:pt idx="4">
                  <c:v>0</c:v>
                </c:pt>
                <c:pt idx="5">
                  <c:v>0</c:v>
                </c:pt>
                <c:pt idx="6">
                  <c:v>0</c:v>
                </c:pt>
                <c:pt idx="7">
                  <c:v>0</c:v>
                </c:pt>
                <c:pt idx="8">
                  <c:v>0</c:v>
                </c:pt>
                <c:pt idx="9">
                  <c:v>4.2641294637755758</c:v>
                </c:pt>
                <c:pt idx="10">
                  <c:v>4.2641294637755758</c:v>
                </c:pt>
                <c:pt idx="11">
                  <c:v>4.2641294637755758</c:v>
                </c:pt>
                <c:pt idx="12">
                  <c:v>4.2641294637755758</c:v>
                </c:pt>
                <c:pt idx="13">
                  <c:v>9.9127165456604232</c:v>
                </c:pt>
                <c:pt idx="14">
                  <c:v>9.9127165456604232</c:v>
                </c:pt>
                <c:pt idx="15">
                  <c:v>9.9127165456604232</c:v>
                </c:pt>
                <c:pt idx="16">
                  <c:v>11.8509572110137</c:v>
                </c:pt>
                <c:pt idx="17">
                  <c:v>13.844576181090487</c:v>
                </c:pt>
                <c:pt idx="18">
                  <c:v>13.844576181090487</c:v>
                </c:pt>
                <c:pt idx="19">
                  <c:v>14.801521707934532</c:v>
                </c:pt>
                <c:pt idx="20">
                  <c:v>30.966702905506715</c:v>
                </c:pt>
                <c:pt idx="21">
                  <c:v>31.876223279250294</c:v>
                </c:pt>
                <c:pt idx="22">
                  <c:v>31.876223279250294</c:v>
                </c:pt>
                <c:pt idx="23">
                  <c:v>31.876223279250294</c:v>
                </c:pt>
                <c:pt idx="24">
                  <c:v>31.876223279250294</c:v>
                </c:pt>
                <c:pt idx="25">
                  <c:v>33.149026470073892</c:v>
                </c:pt>
                <c:pt idx="26">
                  <c:v>34.309648811570128</c:v>
                </c:pt>
                <c:pt idx="27">
                  <c:v>34.309648811570128</c:v>
                </c:pt>
                <c:pt idx="28">
                  <c:v>34.309648811570128</c:v>
                </c:pt>
                <c:pt idx="29">
                  <c:v>34.309648811570128</c:v>
                </c:pt>
                <c:pt idx="30">
                  <c:v>39.792007124368425</c:v>
                </c:pt>
                <c:pt idx="31">
                  <c:v>39.792007124368425</c:v>
                </c:pt>
                <c:pt idx="32">
                  <c:v>39.792007124368425</c:v>
                </c:pt>
                <c:pt idx="33">
                  <c:v>39.792007124368425</c:v>
                </c:pt>
                <c:pt idx="34">
                  <c:v>43.276635370814979</c:v>
                </c:pt>
                <c:pt idx="35">
                  <c:v>48.380348410838941</c:v>
                </c:pt>
                <c:pt idx="36">
                  <c:v>67.438225527370705</c:v>
                </c:pt>
                <c:pt idx="37">
                  <c:v>67.438225527370705</c:v>
                </c:pt>
                <c:pt idx="38">
                  <c:v>67.438225527370705</c:v>
                </c:pt>
                <c:pt idx="39">
                  <c:v>67.438225527370705</c:v>
                </c:pt>
                <c:pt idx="40">
                  <c:v>67.438225527370705</c:v>
                </c:pt>
                <c:pt idx="41">
                  <c:v>76.809708943034821</c:v>
                </c:pt>
                <c:pt idx="42">
                  <c:v>76.809708943034821</c:v>
                </c:pt>
                <c:pt idx="43">
                  <c:v>76.809708943034821</c:v>
                </c:pt>
                <c:pt idx="44">
                  <c:v>76.809708943034821</c:v>
                </c:pt>
                <c:pt idx="45">
                  <c:v>76.809708943034821</c:v>
                </c:pt>
                <c:pt idx="46">
                  <c:v>76.809708943034821</c:v>
                </c:pt>
                <c:pt idx="47">
                  <c:v>76.809708943034821</c:v>
                </c:pt>
                <c:pt idx="48">
                  <c:v>76.809708943034821</c:v>
                </c:pt>
                <c:pt idx="49">
                  <c:v>76.809708943034821</c:v>
                </c:pt>
                <c:pt idx="50">
                  <c:v>76.809708943034821</c:v>
                </c:pt>
                <c:pt idx="51">
                  <c:v>76.809708943034821</c:v>
                </c:pt>
                <c:pt idx="52">
                  <c:v>76.809708943034821</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
          <c:order val="1"/>
          <c:tx>
            <c:strRef>
              <c:f>'Figure 2 - LT BED'!$C$2</c:f>
              <c:strCache>
                <c:ptCount val="1"/>
                <c:pt idx="0">
                  <c:v>Brazil</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BED'!$C$3:$C$68</c:f>
              <c:numCache>
                <c:formatCode>General</c:formatCode>
                <c:ptCount val="66"/>
                <c:pt idx="0">
                  <c:v>0</c:v>
                </c:pt>
                <c:pt idx="1">
                  <c:v>0</c:v>
                </c:pt>
                <c:pt idx="2">
                  <c:v>0</c:v>
                </c:pt>
                <c:pt idx="3">
                  <c:v>0</c:v>
                </c:pt>
                <c:pt idx="4">
                  <c:v>0</c:v>
                </c:pt>
                <c:pt idx="5">
                  <c:v>0</c:v>
                </c:pt>
                <c:pt idx="6">
                  <c:v>0</c:v>
                </c:pt>
                <c:pt idx="7">
                  <c:v>0</c:v>
                </c:pt>
                <c:pt idx="8">
                  <c:v>0.8960665837488051</c:v>
                </c:pt>
                <c:pt idx="9">
                  <c:v>0.8960665837488051</c:v>
                </c:pt>
                <c:pt idx="10">
                  <c:v>0.8960665837488051</c:v>
                </c:pt>
                <c:pt idx="11">
                  <c:v>2.4033230916733319</c:v>
                </c:pt>
                <c:pt idx="12">
                  <c:v>3.0300517427346536</c:v>
                </c:pt>
                <c:pt idx="13">
                  <c:v>4.3663822549150622</c:v>
                </c:pt>
                <c:pt idx="14">
                  <c:v>5.9098957922397135</c:v>
                </c:pt>
                <c:pt idx="15">
                  <c:v>8.4893244552855869</c:v>
                </c:pt>
                <c:pt idx="16">
                  <c:v>9.9085281775235892</c:v>
                </c:pt>
                <c:pt idx="17">
                  <c:v>11.659224739992487</c:v>
                </c:pt>
                <c:pt idx="18">
                  <c:v>17.771123981747685</c:v>
                </c:pt>
                <c:pt idx="19">
                  <c:v>19.371270552448358</c:v>
                </c:pt>
                <c:pt idx="20">
                  <c:v>31.992773517304069</c:v>
                </c:pt>
                <c:pt idx="21">
                  <c:v>44.372406647227763</c:v>
                </c:pt>
                <c:pt idx="22">
                  <c:v>44.526210949743394</c:v>
                </c:pt>
                <c:pt idx="23">
                  <c:v>48.148011889219596</c:v>
                </c:pt>
                <c:pt idx="24">
                  <c:v>49.849777929281771</c:v>
                </c:pt>
                <c:pt idx="25">
                  <c:v>50.45297164187469</c:v>
                </c:pt>
                <c:pt idx="26">
                  <c:v>51.329978683020272</c:v>
                </c:pt>
                <c:pt idx="27">
                  <c:v>53.768987216236695</c:v>
                </c:pt>
                <c:pt idx="28">
                  <c:v>57.049635167539634</c:v>
                </c:pt>
                <c:pt idx="29">
                  <c:v>58.615663509439329</c:v>
                </c:pt>
                <c:pt idx="30">
                  <c:v>58.822228911893944</c:v>
                </c:pt>
                <c:pt idx="31">
                  <c:v>62.341079449440571</c:v>
                </c:pt>
                <c:pt idx="32">
                  <c:v>62.341079449440571</c:v>
                </c:pt>
                <c:pt idx="33">
                  <c:v>63.346454273312972</c:v>
                </c:pt>
                <c:pt idx="34">
                  <c:v>63.914144148047001</c:v>
                </c:pt>
                <c:pt idx="35">
                  <c:v>64.229981753075776</c:v>
                </c:pt>
                <c:pt idx="36">
                  <c:v>65.769852463398905</c:v>
                </c:pt>
                <c:pt idx="37">
                  <c:v>66.341279317224505</c:v>
                </c:pt>
                <c:pt idx="38">
                  <c:v>66.631945854155475</c:v>
                </c:pt>
                <c:pt idx="39">
                  <c:v>72.55945772025747</c:v>
                </c:pt>
                <c:pt idx="40">
                  <c:v>74.177570973702586</c:v>
                </c:pt>
                <c:pt idx="41">
                  <c:v>76.841155173665783</c:v>
                </c:pt>
                <c:pt idx="42">
                  <c:v>78.325752109480064</c:v>
                </c:pt>
                <c:pt idx="43">
                  <c:v>78.84548795008233</c:v>
                </c:pt>
                <c:pt idx="44">
                  <c:v>79.807814968525676</c:v>
                </c:pt>
                <c:pt idx="45">
                  <c:v>79.807814968525676</c:v>
                </c:pt>
                <c:pt idx="46">
                  <c:v>81.371210977697615</c:v>
                </c:pt>
                <c:pt idx="47">
                  <c:v>82.898613354204713</c:v>
                </c:pt>
                <c:pt idx="48">
                  <c:v>84.388218001298796</c:v>
                </c:pt>
                <c:pt idx="49">
                  <c:v>87.847122207854454</c:v>
                </c:pt>
                <c:pt idx="50">
                  <c:v>87.847122207854454</c:v>
                </c:pt>
                <c:pt idx="51">
                  <c:v>90.29482699542784</c:v>
                </c:pt>
                <c:pt idx="52">
                  <c:v>91.506916542782989</c:v>
                </c:pt>
                <c:pt idx="53">
                  <c:v>91.705275963561888</c:v>
                </c:pt>
                <c:pt idx="54">
                  <c:v>91.705275963561888</c:v>
                </c:pt>
                <c:pt idx="55">
                  <c:v>91.705275963561888</c:v>
                </c:pt>
                <c:pt idx="56">
                  <c:v>93.476196174381784</c:v>
                </c:pt>
                <c:pt idx="57">
                  <c:v>94.017143894498176</c:v>
                </c:pt>
                <c:pt idx="58">
                  <c:v>97.054071389111627</c:v>
                </c:pt>
                <c:pt idx="59">
                  <c:v>97.771923781537794</c:v>
                </c:pt>
                <c:pt idx="60">
                  <c:v>97.771923781537794</c:v>
                </c:pt>
                <c:pt idx="61">
                  <c:v>100</c:v>
                </c:pt>
                <c:pt idx="62">
                  <c:v>100</c:v>
                </c:pt>
                <c:pt idx="63">
                  <c:v>100</c:v>
                </c:pt>
                <c:pt idx="64">
                  <c:v>100</c:v>
                </c:pt>
                <c:pt idx="65">
                  <c:v>100</c:v>
                </c:pt>
              </c:numCache>
            </c:numRef>
          </c:val>
          <c:smooth val="0"/>
        </c:ser>
        <c:ser>
          <c:idx val="2"/>
          <c:order val="2"/>
          <c:tx>
            <c:strRef>
              <c:f>'Figure 2 - LT BED'!$D$2</c:f>
              <c:strCache>
                <c:ptCount val="1"/>
                <c:pt idx="0">
                  <c:v>Mexico</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BED'!$D$3:$D$68</c:f>
              <c:numCache>
                <c:formatCode>General</c:formatCode>
                <c:ptCount val="66"/>
                <c:pt idx="0">
                  <c:v>0</c:v>
                </c:pt>
                <c:pt idx="1">
                  <c:v>0</c:v>
                </c:pt>
                <c:pt idx="2">
                  <c:v>0</c:v>
                </c:pt>
                <c:pt idx="3">
                  <c:v>0</c:v>
                </c:pt>
                <c:pt idx="4">
                  <c:v>0</c:v>
                </c:pt>
                <c:pt idx="5">
                  <c:v>0.65631037277044058</c:v>
                </c:pt>
                <c:pt idx="6">
                  <c:v>0.65631037277044058</c:v>
                </c:pt>
                <c:pt idx="7">
                  <c:v>0.65631037277044058</c:v>
                </c:pt>
                <c:pt idx="8">
                  <c:v>0.65631037277044058</c:v>
                </c:pt>
                <c:pt idx="9">
                  <c:v>0.65631037277044058</c:v>
                </c:pt>
                <c:pt idx="10">
                  <c:v>2.0345621555889881</c:v>
                </c:pt>
                <c:pt idx="11">
                  <c:v>3.445629457045702</c:v>
                </c:pt>
                <c:pt idx="12">
                  <c:v>3.445629457045702</c:v>
                </c:pt>
                <c:pt idx="13">
                  <c:v>3.445629457045702</c:v>
                </c:pt>
                <c:pt idx="14">
                  <c:v>4.9551433144178043</c:v>
                </c:pt>
                <c:pt idx="15">
                  <c:v>8.2038796596322854</c:v>
                </c:pt>
                <c:pt idx="16">
                  <c:v>8.2038796596322854</c:v>
                </c:pt>
                <c:pt idx="17">
                  <c:v>12.043295340340428</c:v>
                </c:pt>
                <c:pt idx="18">
                  <c:v>13.585624716351585</c:v>
                </c:pt>
                <c:pt idx="19">
                  <c:v>14.752503827491999</c:v>
                </c:pt>
                <c:pt idx="20">
                  <c:v>16.422790387640969</c:v>
                </c:pt>
                <c:pt idx="21">
                  <c:v>19.168654119537159</c:v>
                </c:pt>
                <c:pt idx="22">
                  <c:v>19.168654119537159</c:v>
                </c:pt>
                <c:pt idx="23">
                  <c:v>19.168654119537159</c:v>
                </c:pt>
                <c:pt idx="24">
                  <c:v>19.168654119537159</c:v>
                </c:pt>
                <c:pt idx="25">
                  <c:v>30.726325445442949</c:v>
                </c:pt>
                <c:pt idx="26">
                  <c:v>35.674281069888742</c:v>
                </c:pt>
                <c:pt idx="27">
                  <c:v>41.201456499793458</c:v>
                </c:pt>
                <c:pt idx="28">
                  <c:v>43.373195236300944</c:v>
                </c:pt>
                <c:pt idx="29">
                  <c:v>62.395044991519931</c:v>
                </c:pt>
                <c:pt idx="30">
                  <c:v>62.395044991519931</c:v>
                </c:pt>
                <c:pt idx="31">
                  <c:v>66.264485069744268</c:v>
                </c:pt>
                <c:pt idx="32">
                  <c:v>66.264485069744268</c:v>
                </c:pt>
                <c:pt idx="33">
                  <c:v>70.475923220516307</c:v>
                </c:pt>
                <c:pt idx="34">
                  <c:v>70.475923220516307</c:v>
                </c:pt>
                <c:pt idx="35">
                  <c:v>71.233578663640429</c:v>
                </c:pt>
                <c:pt idx="36">
                  <c:v>71.233578663640429</c:v>
                </c:pt>
                <c:pt idx="37">
                  <c:v>86.744933429568349</c:v>
                </c:pt>
                <c:pt idx="38">
                  <c:v>86.744933429568349</c:v>
                </c:pt>
                <c:pt idx="39">
                  <c:v>88.860262873381174</c:v>
                </c:pt>
                <c:pt idx="40">
                  <c:v>88.860262873381174</c:v>
                </c:pt>
                <c:pt idx="41">
                  <c:v>88.860262873381174</c:v>
                </c:pt>
                <c:pt idx="42">
                  <c:v>88.860262873381174</c:v>
                </c:pt>
                <c:pt idx="43">
                  <c:v>92.416137464022839</c:v>
                </c:pt>
                <c:pt idx="44">
                  <c:v>93.880545554772809</c:v>
                </c:pt>
                <c:pt idx="45">
                  <c:v>93.880545554772809</c:v>
                </c:pt>
                <c:pt idx="46">
                  <c:v>93.880545554772809</c:v>
                </c:pt>
                <c:pt idx="47">
                  <c:v>93.880545554772809</c:v>
                </c:pt>
                <c:pt idx="48">
                  <c:v>93.880545554772809</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3"/>
          <c:order val="3"/>
          <c:tx>
            <c:strRef>
              <c:f>'Figure 2 - LT BED'!$E$2</c:f>
              <c:strCache>
                <c:ptCount val="1"/>
                <c:pt idx="0">
                  <c:v>Romania</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BED'!$E$3:$E$68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14.211271031791261</c:v>
                </c:pt>
                <c:pt idx="22">
                  <c:v>32.879620854315533</c:v>
                </c:pt>
                <c:pt idx="23">
                  <c:v>32.879620854315533</c:v>
                </c:pt>
                <c:pt idx="24">
                  <c:v>32.879620854315533</c:v>
                </c:pt>
                <c:pt idx="25">
                  <c:v>59.167232117962875</c:v>
                </c:pt>
                <c:pt idx="26">
                  <c:v>59.167232117962875</c:v>
                </c:pt>
                <c:pt idx="27">
                  <c:v>59.167232117962875</c:v>
                </c:pt>
                <c:pt idx="28">
                  <c:v>59.167232117962875</c:v>
                </c:pt>
                <c:pt idx="29">
                  <c:v>59.167232117962875</c:v>
                </c:pt>
                <c:pt idx="30">
                  <c:v>59.167232117962875</c:v>
                </c:pt>
                <c:pt idx="31">
                  <c:v>59.167232117962875</c:v>
                </c:pt>
                <c:pt idx="32">
                  <c:v>59.167232117962875</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4"/>
          <c:order val="4"/>
          <c:tx>
            <c:strRef>
              <c:f>'Figure 2 - LT BED'!$F$2</c:f>
              <c:strCache>
                <c:ptCount val="1"/>
                <c:pt idx="0">
                  <c:v>Belgium</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BED'!$F$3:$F$68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5.0533858705293708</c:v>
                </c:pt>
                <c:pt idx="16">
                  <c:v>5.0533858705293708</c:v>
                </c:pt>
                <c:pt idx="17">
                  <c:v>5.0533858705293708</c:v>
                </c:pt>
                <c:pt idx="18">
                  <c:v>5.0533858705293708</c:v>
                </c:pt>
                <c:pt idx="19">
                  <c:v>5.0533858705293708</c:v>
                </c:pt>
                <c:pt idx="20">
                  <c:v>5.0533858705293708</c:v>
                </c:pt>
                <c:pt idx="21">
                  <c:v>22.769852149635781</c:v>
                </c:pt>
                <c:pt idx="22">
                  <c:v>25.922124917165391</c:v>
                </c:pt>
                <c:pt idx="23">
                  <c:v>25.922124917165391</c:v>
                </c:pt>
                <c:pt idx="24">
                  <c:v>25.922124917165391</c:v>
                </c:pt>
                <c:pt idx="25">
                  <c:v>32.462969634719016</c:v>
                </c:pt>
                <c:pt idx="26">
                  <c:v>50.119186363131206</c:v>
                </c:pt>
                <c:pt idx="27">
                  <c:v>55.254261347888878</c:v>
                </c:pt>
                <c:pt idx="28">
                  <c:v>55.254261347888878</c:v>
                </c:pt>
                <c:pt idx="29">
                  <c:v>55.254261347888878</c:v>
                </c:pt>
                <c:pt idx="30">
                  <c:v>55.254261347888878</c:v>
                </c:pt>
                <c:pt idx="31">
                  <c:v>55.254261347888878</c:v>
                </c:pt>
                <c:pt idx="32">
                  <c:v>55.254261347888878</c:v>
                </c:pt>
                <c:pt idx="33">
                  <c:v>55.254261347888878</c:v>
                </c:pt>
                <c:pt idx="34">
                  <c:v>55.254261347888878</c:v>
                </c:pt>
                <c:pt idx="35">
                  <c:v>55.254261347888878</c:v>
                </c:pt>
                <c:pt idx="36">
                  <c:v>55.254261347888878</c:v>
                </c:pt>
                <c:pt idx="37">
                  <c:v>55.254261347888878</c:v>
                </c:pt>
                <c:pt idx="38">
                  <c:v>55.254261347888878</c:v>
                </c:pt>
                <c:pt idx="39">
                  <c:v>55.254261347888878</c:v>
                </c:pt>
                <c:pt idx="40">
                  <c:v>55.254261347888878</c:v>
                </c:pt>
                <c:pt idx="41">
                  <c:v>93.333062214217847</c:v>
                </c:pt>
                <c:pt idx="42">
                  <c:v>93.333062214217847</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5"/>
          <c:order val="5"/>
          <c:tx>
            <c:strRef>
              <c:f>'Figure 2 - LT BED'!$G$2</c:f>
              <c:strCache>
                <c:ptCount val="1"/>
                <c:pt idx="0">
                  <c:v>France</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BED'!$G$3:$G$68</c:f>
              <c:numCache>
                <c:formatCode>General</c:formatCode>
                <c:ptCount val="66"/>
                <c:pt idx="0">
                  <c:v>0</c:v>
                </c:pt>
                <c:pt idx="1">
                  <c:v>0</c:v>
                </c:pt>
                <c:pt idx="2">
                  <c:v>0</c:v>
                </c:pt>
                <c:pt idx="3">
                  <c:v>0</c:v>
                </c:pt>
                <c:pt idx="4">
                  <c:v>0</c:v>
                </c:pt>
                <c:pt idx="5">
                  <c:v>33.574820468994815</c:v>
                </c:pt>
                <c:pt idx="6">
                  <c:v>33.574820468994815</c:v>
                </c:pt>
                <c:pt idx="7">
                  <c:v>33.574820468994815</c:v>
                </c:pt>
                <c:pt idx="8">
                  <c:v>33.574820468994815</c:v>
                </c:pt>
                <c:pt idx="9">
                  <c:v>33.574820468994815</c:v>
                </c:pt>
                <c:pt idx="10">
                  <c:v>33.574820468994815</c:v>
                </c:pt>
                <c:pt idx="11">
                  <c:v>33.574820468994815</c:v>
                </c:pt>
                <c:pt idx="12">
                  <c:v>33.574820468994815</c:v>
                </c:pt>
                <c:pt idx="13">
                  <c:v>33.574820468994815</c:v>
                </c:pt>
                <c:pt idx="14">
                  <c:v>37.589201177244185</c:v>
                </c:pt>
                <c:pt idx="15">
                  <c:v>37.589201177244185</c:v>
                </c:pt>
                <c:pt idx="16">
                  <c:v>41.512345960305808</c:v>
                </c:pt>
                <c:pt idx="17">
                  <c:v>41.512345960305808</c:v>
                </c:pt>
                <c:pt idx="18">
                  <c:v>41.512345960305808</c:v>
                </c:pt>
                <c:pt idx="19">
                  <c:v>41.512345960305808</c:v>
                </c:pt>
                <c:pt idx="20">
                  <c:v>41.512345960305808</c:v>
                </c:pt>
                <c:pt idx="21">
                  <c:v>41.512345960305808</c:v>
                </c:pt>
                <c:pt idx="22">
                  <c:v>41.512345960305808</c:v>
                </c:pt>
                <c:pt idx="23">
                  <c:v>41.512345960305808</c:v>
                </c:pt>
                <c:pt idx="24">
                  <c:v>41.512345960305808</c:v>
                </c:pt>
                <c:pt idx="25">
                  <c:v>44.814419326074287</c:v>
                </c:pt>
                <c:pt idx="26">
                  <c:v>51.838522071784823</c:v>
                </c:pt>
                <c:pt idx="27">
                  <c:v>62.595826526864563</c:v>
                </c:pt>
                <c:pt idx="28">
                  <c:v>62.595826526864563</c:v>
                </c:pt>
                <c:pt idx="29">
                  <c:v>62.595826526864563</c:v>
                </c:pt>
                <c:pt idx="30">
                  <c:v>62.595826526864563</c:v>
                </c:pt>
                <c:pt idx="31">
                  <c:v>62.595826526864563</c:v>
                </c:pt>
                <c:pt idx="32">
                  <c:v>62.595826526864563</c:v>
                </c:pt>
                <c:pt idx="33">
                  <c:v>62.595826526864563</c:v>
                </c:pt>
                <c:pt idx="34">
                  <c:v>62.595826526864563</c:v>
                </c:pt>
                <c:pt idx="35">
                  <c:v>62.595826526864563</c:v>
                </c:pt>
                <c:pt idx="36">
                  <c:v>62.595826526864563</c:v>
                </c:pt>
                <c:pt idx="37">
                  <c:v>63.525292550596589</c:v>
                </c:pt>
                <c:pt idx="38">
                  <c:v>63.525292550596589</c:v>
                </c:pt>
                <c:pt idx="39">
                  <c:v>63.525292550596589</c:v>
                </c:pt>
                <c:pt idx="40">
                  <c:v>63.525292550596589</c:v>
                </c:pt>
                <c:pt idx="41">
                  <c:v>67.163533095541055</c:v>
                </c:pt>
                <c:pt idx="42">
                  <c:v>67.163533095541055</c:v>
                </c:pt>
                <c:pt idx="43">
                  <c:v>70.522564171066662</c:v>
                </c:pt>
                <c:pt idx="44">
                  <c:v>70.522564171066662</c:v>
                </c:pt>
                <c:pt idx="45">
                  <c:v>70.522564171066662</c:v>
                </c:pt>
                <c:pt idx="46">
                  <c:v>70.522564171066662</c:v>
                </c:pt>
                <c:pt idx="47">
                  <c:v>70.522564171066662</c:v>
                </c:pt>
                <c:pt idx="48">
                  <c:v>70.522564171066662</c:v>
                </c:pt>
                <c:pt idx="49">
                  <c:v>70.522564171066662</c:v>
                </c:pt>
                <c:pt idx="50">
                  <c:v>70.522564171066662</c:v>
                </c:pt>
                <c:pt idx="51">
                  <c:v>70.522564171066662</c:v>
                </c:pt>
                <c:pt idx="52">
                  <c:v>70.522564171066662</c:v>
                </c:pt>
                <c:pt idx="53">
                  <c:v>70.522564171066662</c:v>
                </c:pt>
                <c:pt idx="54">
                  <c:v>70.522564171066662</c:v>
                </c:pt>
                <c:pt idx="55">
                  <c:v>70.522564171066662</c:v>
                </c:pt>
                <c:pt idx="56">
                  <c:v>70.522564171066662</c:v>
                </c:pt>
                <c:pt idx="57">
                  <c:v>94.495321645224791</c:v>
                </c:pt>
                <c:pt idx="58">
                  <c:v>94.495321645224791</c:v>
                </c:pt>
                <c:pt idx="59">
                  <c:v>100</c:v>
                </c:pt>
                <c:pt idx="60">
                  <c:v>100</c:v>
                </c:pt>
                <c:pt idx="61">
                  <c:v>100</c:v>
                </c:pt>
                <c:pt idx="62">
                  <c:v>100</c:v>
                </c:pt>
                <c:pt idx="63">
                  <c:v>100</c:v>
                </c:pt>
                <c:pt idx="64">
                  <c:v>100</c:v>
                </c:pt>
                <c:pt idx="65">
                  <c:v>100</c:v>
                </c:pt>
              </c:numCache>
            </c:numRef>
          </c:val>
          <c:smooth val="0"/>
        </c:ser>
        <c:ser>
          <c:idx val="6"/>
          <c:order val="6"/>
          <c:tx>
            <c:strRef>
              <c:f>'Figure 2 - LT BED'!$H$2</c:f>
              <c:strCache>
                <c:ptCount val="1"/>
                <c:pt idx="0">
                  <c:v>Germany</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BED'!$H$3:$H$68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14.277814850307349</c:v>
                </c:pt>
                <c:pt idx="19">
                  <c:v>14.277814850307349</c:v>
                </c:pt>
                <c:pt idx="20">
                  <c:v>32.441919282697526</c:v>
                </c:pt>
                <c:pt idx="21">
                  <c:v>72.965051693089649</c:v>
                </c:pt>
                <c:pt idx="22">
                  <c:v>72.965051693089649</c:v>
                </c:pt>
                <c:pt idx="23">
                  <c:v>72.965051693089649</c:v>
                </c:pt>
                <c:pt idx="24">
                  <c:v>72.965051693089649</c:v>
                </c:pt>
                <c:pt idx="25">
                  <c:v>72.965051693089649</c:v>
                </c:pt>
                <c:pt idx="26">
                  <c:v>72.965051693089649</c:v>
                </c:pt>
                <c:pt idx="27">
                  <c:v>72.965051693089649</c:v>
                </c:pt>
                <c:pt idx="28">
                  <c:v>72.965051693089649</c:v>
                </c:pt>
                <c:pt idx="29">
                  <c:v>72.965051693089649</c:v>
                </c:pt>
                <c:pt idx="30">
                  <c:v>72.965051693089649</c:v>
                </c:pt>
                <c:pt idx="31">
                  <c:v>72.965051693089649</c:v>
                </c:pt>
                <c:pt idx="32">
                  <c:v>72.965051693089649</c:v>
                </c:pt>
                <c:pt idx="33">
                  <c:v>72.965051693089649</c:v>
                </c:pt>
                <c:pt idx="34">
                  <c:v>72.965051693089649</c:v>
                </c:pt>
                <c:pt idx="35">
                  <c:v>72.965051693089649</c:v>
                </c:pt>
                <c:pt idx="36">
                  <c:v>72.965051693089649</c:v>
                </c:pt>
                <c:pt idx="37">
                  <c:v>72.965051693089649</c:v>
                </c:pt>
                <c:pt idx="38">
                  <c:v>72.965051693089649</c:v>
                </c:pt>
                <c:pt idx="39">
                  <c:v>72.965051693089649</c:v>
                </c:pt>
                <c:pt idx="40">
                  <c:v>72.965051693089649</c:v>
                </c:pt>
                <c:pt idx="41">
                  <c:v>72.965051693089649</c:v>
                </c:pt>
                <c:pt idx="42">
                  <c:v>72.965051693089649</c:v>
                </c:pt>
                <c:pt idx="43">
                  <c:v>82.860113596536095</c:v>
                </c:pt>
                <c:pt idx="44">
                  <c:v>82.860113596536095</c:v>
                </c:pt>
                <c:pt idx="45">
                  <c:v>82.860113596536095</c:v>
                </c:pt>
                <c:pt idx="46">
                  <c:v>82.860113596536095</c:v>
                </c:pt>
                <c:pt idx="47">
                  <c:v>82.860113596536095</c:v>
                </c:pt>
                <c:pt idx="48">
                  <c:v>82.860113596536095</c:v>
                </c:pt>
                <c:pt idx="49">
                  <c:v>82.860113596536095</c:v>
                </c:pt>
                <c:pt idx="50">
                  <c:v>82.860113596536095</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7"/>
          <c:order val="7"/>
          <c:tx>
            <c:strRef>
              <c:f>'Figure 2 - LT BED'!$I$2</c:f>
              <c:strCache>
                <c:ptCount val="1"/>
                <c:pt idx="0">
                  <c:v>Italy</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BED'!$I$3:$I$68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5.2259179283148045</c:v>
                </c:pt>
                <c:pt idx="15">
                  <c:v>5.2259179283148045</c:v>
                </c:pt>
                <c:pt idx="16">
                  <c:v>36.291096724407964</c:v>
                </c:pt>
                <c:pt idx="17">
                  <c:v>41.952507813414826</c:v>
                </c:pt>
                <c:pt idx="18">
                  <c:v>45.436453098958509</c:v>
                </c:pt>
                <c:pt idx="19">
                  <c:v>51.971964157608042</c:v>
                </c:pt>
                <c:pt idx="20">
                  <c:v>51.971964157608042</c:v>
                </c:pt>
                <c:pt idx="21">
                  <c:v>72.156435683766574</c:v>
                </c:pt>
                <c:pt idx="22">
                  <c:v>72.156435683766574</c:v>
                </c:pt>
                <c:pt idx="23">
                  <c:v>79.034333953126293</c:v>
                </c:pt>
                <c:pt idx="24">
                  <c:v>79.034333953126293</c:v>
                </c:pt>
                <c:pt idx="25">
                  <c:v>79.034333953126293</c:v>
                </c:pt>
                <c:pt idx="26">
                  <c:v>79.034333953126293</c:v>
                </c:pt>
                <c:pt idx="27">
                  <c:v>79.034333953126293</c:v>
                </c:pt>
                <c:pt idx="28">
                  <c:v>79.034333953126293</c:v>
                </c:pt>
                <c:pt idx="29">
                  <c:v>79.034333953126293</c:v>
                </c:pt>
                <c:pt idx="30">
                  <c:v>79.034333953126293</c:v>
                </c:pt>
                <c:pt idx="31">
                  <c:v>89.394950870481665</c:v>
                </c:pt>
                <c:pt idx="32">
                  <c:v>89.394950870481665</c:v>
                </c:pt>
                <c:pt idx="33">
                  <c:v>89.394950870481665</c:v>
                </c:pt>
                <c:pt idx="34">
                  <c:v>89.394950870481665</c:v>
                </c:pt>
                <c:pt idx="35">
                  <c:v>89.394950870481665</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8"/>
          <c:order val="8"/>
          <c:tx>
            <c:strRef>
              <c:f>'Figure 2 - LT BED'!$J$2</c:f>
              <c:strCache>
                <c:ptCount val="1"/>
                <c:pt idx="0">
                  <c:v>Netherlands</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BED'!$J$3:$J$68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44.680683233425043</c:v>
                </c:pt>
                <c:pt idx="13">
                  <c:v>44.680683233425043</c:v>
                </c:pt>
                <c:pt idx="14">
                  <c:v>44.680683233425043</c:v>
                </c:pt>
                <c:pt idx="15">
                  <c:v>44.680683233425043</c:v>
                </c:pt>
                <c:pt idx="16">
                  <c:v>44.680683233425043</c:v>
                </c:pt>
                <c:pt idx="17">
                  <c:v>44.680683233425043</c:v>
                </c:pt>
                <c:pt idx="18">
                  <c:v>44.680683233425043</c:v>
                </c:pt>
                <c:pt idx="19">
                  <c:v>44.680683233425043</c:v>
                </c:pt>
                <c:pt idx="20">
                  <c:v>49.339017256214618</c:v>
                </c:pt>
                <c:pt idx="21">
                  <c:v>72.499744416433913</c:v>
                </c:pt>
                <c:pt idx="22">
                  <c:v>72.499744416433913</c:v>
                </c:pt>
                <c:pt idx="23">
                  <c:v>72.499744416433913</c:v>
                </c:pt>
                <c:pt idx="24">
                  <c:v>72.499744416433913</c:v>
                </c:pt>
                <c:pt idx="25">
                  <c:v>79.935195699250471</c:v>
                </c:pt>
                <c:pt idx="26">
                  <c:v>79.935195699250471</c:v>
                </c:pt>
                <c:pt idx="27">
                  <c:v>79.935195699250471</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9"/>
          <c:order val="9"/>
          <c:tx>
            <c:strRef>
              <c:f>'Figure 2 - LT BED'!$K$2</c:f>
              <c:strCache>
                <c:ptCount val="1"/>
                <c:pt idx="0">
                  <c:v>New Zealand</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BED'!$K$3:$K$68</c:f>
              <c:numCache>
                <c:formatCode>General</c:formatCode>
                <c:ptCount val="66"/>
                <c:pt idx="0">
                  <c:v>0</c:v>
                </c:pt>
                <c:pt idx="1">
                  <c:v>0</c:v>
                </c:pt>
                <c:pt idx="2">
                  <c:v>0</c:v>
                </c:pt>
                <c:pt idx="3">
                  <c:v>0</c:v>
                </c:pt>
                <c:pt idx="4">
                  <c:v>0</c:v>
                </c:pt>
                <c:pt idx="5">
                  <c:v>0.2077002727650776</c:v>
                </c:pt>
                <c:pt idx="6">
                  <c:v>0.2077002727650776</c:v>
                </c:pt>
                <c:pt idx="7">
                  <c:v>0.45316423148739599</c:v>
                </c:pt>
                <c:pt idx="8">
                  <c:v>0.85597688169830222</c:v>
                </c:pt>
                <c:pt idx="9">
                  <c:v>3.0588585625390374</c:v>
                </c:pt>
                <c:pt idx="10">
                  <c:v>3.2225012016867427</c:v>
                </c:pt>
                <c:pt idx="11">
                  <c:v>5.0729218135925551</c:v>
                </c:pt>
                <c:pt idx="12">
                  <c:v>5.714904474866155</c:v>
                </c:pt>
                <c:pt idx="13">
                  <c:v>6.3631810837993799</c:v>
                </c:pt>
                <c:pt idx="14">
                  <c:v>12.159906878240148</c:v>
                </c:pt>
                <c:pt idx="15">
                  <c:v>16.584552082899986</c:v>
                </c:pt>
                <c:pt idx="16">
                  <c:v>25.024735894349131</c:v>
                </c:pt>
                <c:pt idx="17">
                  <c:v>31.192804600702679</c:v>
                </c:pt>
                <c:pt idx="18">
                  <c:v>38.210556241094402</c:v>
                </c:pt>
                <c:pt idx="19">
                  <c:v>44.1685449705747</c:v>
                </c:pt>
                <c:pt idx="20">
                  <c:v>47.272389495741884</c:v>
                </c:pt>
                <c:pt idx="21">
                  <c:v>54.193276636317933</c:v>
                </c:pt>
                <c:pt idx="22">
                  <c:v>56.981595441785295</c:v>
                </c:pt>
                <c:pt idx="23">
                  <c:v>61.900905120683156</c:v>
                </c:pt>
                <c:pt idx="24">
                  <c:v>63.082959470678027</c:v>
                </c:pt>
                <c:pt idx="25">
                  <c:v>63.364642514703021</c:v>
                </c:pt>
                <c:pt idx="26">
                  <c:v>64.166825221622474</c:v>
                </c:pt>
                <c:pt idx="27">
                  <c:v>70.413999212018012</c:v>
                </c:pt>
                <c:pt idx="28">
                  <c:v>71.806601953890407</c:v>
                </c:pt>
                <c:pt idx="29">
                  <c:v>74.745077834239694</c:v>
                </c:pt>
                <c:pt idx="30">
                  <c:v>75.140988208155804</c:v>
                </c:pt>
                <c:pt idx="31">
                  <c:v>76.832836262910249</c:v>
                </c:pt>
                <c:pt idx="32">
                  <c:v>76.999665925614053</c:v>
                </c:pt>
                <c:pt idx="33">
                  <c:v>77.516437899778708</c:v>
                </c:pt>
                <c:pt idx="34">
                  <c:v>78.155923944744274</c:v>
                </c:pt>
                <c:pt idx="35">
                  <c:v>79.009025785000091</c:v>
                </c:pt>
                <c:pt idx="36">
                  <c:v>82.197160333571588</c:v>
                </c:pt>
                <c:pt idx="37">
                  <c:v>83.515784775380013</c:v>
                </c:pt>
                <c:pt idx="38">
                  <c:v>83.949796165546672</c:v>
                </c:pt>
                <c:pt idx="39">
                  <c:v>85.577691350526379</c:v>
                </c:pt>
                <c:pt idx="40">
                  <c:v>86.377615583480363</c:v>
                </c:pt>
                <c:pt idx="41">
                  <c:v>88.450083552813012</c:v>
                </c:pt>
                <c:pt idx="42">
                  <c:v>89.302324967984632</c:v>
                </c:pt>
                <c:pt idx="43">
                  <c:v>89.302324967984632</c:v>
                </c:pt>
                <c:pt idx="44">
                  <c:v>89.41687768149859</c:v>
                </c:pt>
                <c:pt idx="45">
                  <c:v>89.70976564071573</c:v>
                </c:pt>
                <c:pt idx="46">
                  <c:v>92.852112858216813</c:v>
                </c:pt>
                <c:pt idx="47">
                  <c:v>93.824893284008596</c:v>
                </c:pt>
                <c:pt idx="48">
                  <c:v>93.855292419885359</c:v>
                </c:pt>
                <c:pt idx="49">
                  <c:v>94.761923390270397</c:v>
                </c:pt>
                <c:pt idx="50">
                  <c:v>94.761923390270397</c:v>
                </c:pt>
                <c:pt idx="51">
                  <c:v>96.8666093056611</c:v>
                </c:pt>
                <c:pt idx="52">
                  <c:v>97.23369684762929</c:v>
                </c:pt>
                <c:pt idx="53">
                  <c:v>97.23369684762929</c:v>
                </c:pt>
                <c:pt idx="54">
                  <c:v>97.23369684762929</c:v>
                </c:pt>
                <c:pt idx="55">
                  <c:v>97.23369684762929</c:v>
                </c:pt>
                <c:pt idx="56">
                  <c:v>97.23369684762929</c:v>
                </c:pt>
                <c:pt idx="57">
                  <c:v>97.23369684762929</c:v>
                </c:pt>
                <c:pt idx="58">
                  <c:v>97.23369684762929</c:v>
                </c:pt>
                <c:pt idx="59">
                  <c:v>97.23369684762929</c:v>
                </c:pt>
                <c:pt idx="60">
                  <c:v>97.23369684762929</c:v>
                </c:pt>
                <c:pt idx="61">
                  <c:v>97.23369684762929</c:v>
                </c:pt>
                <c:pt idx="62">
                  <c:v>98.449416145089899</c:v>
                </c:pt>
                <c:pt idx="63">
                  <c:v>98.449416145089899</c:v>
                </c:pt>
                <c:pt idx="64">
                  <c:v>100</c:v>
                </c:pt>
                <c:pt idx="65">
                  <c:v>100</c:v>
                </c:pt>
              </c:numCache>
            </c:numRef>
          </c:val>
          <c:smooth val="0"/>
        </c:ser>
        <c:ser>
          <c:idx val="10"/>
          <c:order val="10"/>
          <c:tx>
            <c:strRef>
              <c:f>'Figure 2 - LT BED'!$L$2</c:f>
              <c:strCache>
                <c:ptCount val="1"/>
                <c:pt idx="0">
                  <c:v>Northern Ireland</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BED'!$L$3:$L$68</c:f>
              <c:numCache>
                <c:formatCode>General</c:formatCode>
                <c:ptCount val="66"/>
                <c:pt idx="0">
                  <c:v>0</c:v>
                </c:pt>
                <c:pt idx="1">
                  <c:v>0</c:v>
                </c:pt>
                <c:pt idx="2">
                  <c:v>0</c:v>
                </c:pt>
                <c:pt idx="3">
                  <c:v>0</c:v>
                </c:pt>
                <c:pt idx="4">
                  <c:v>0</c:v>
                </c:pt>
                <c:pt idx="5">
                  <c:v>4.3729528180408845</c:v>
                </c:pt>
                <c:pt idx="6">
                  <c:v>4.3729528180408845</c:v>
                </c:pt>
                <c:pt idx="7">
                  <c:v>4.3729528180408845</c:v>
                </c:pt>
                <c:pt idx="8">
                  <c:v>4.3729528180408845</c:v>
                </c:pt>
                <c:pt idx="9">
                  <c:v>4.3729528180408845</c:v>
                </c:pt>
                <c:pt idx="10">
                  <c:v>10.558120317432234</c:v>
                </c:pt>
                <c:pt idx="11">
                  <c:v>10.558120317432234</c:v>
                </c:pt>
                <c:pt idx="12">
                  <c:v>10.558120317432234</c:v>
                </c:pt>
                <c:pt idx="13">
                  <c:v>13.118858454123327</c:v>
                </c:pt>
                <c:pt idx="14">
                  <c:v>13.118858454123327</c:v>
                </c:pt>
                <c:pt idx="15">
                  <c:v>21.982952004205963</c:v>
                </c:pt>
                <c:pt idx="16">
                  <c:v>42.626440983065613</c:v>
                </c:pt>
                <c:pt idx="17">
                  <c:v>50.072279565135133</c:v>
                </c:pt>
                <c:pt idx="18">
                  <c:v>50.072279565135133</c:v>
                </c:pt>
                <c:pt idx="19">
                  <c:v>53.737690857275197</c:v>
                </c:pt>
                <c:pt idx="20">
                  <c:v>55.290943193141281</c:v>
                </c:pt>
                <c:pt idx="21">
                  <c:v>58.903986365235198</c:v>
                </c:pt>
                <c:pt idx="22">
                  <c:v>58.903986365235198</c:v>
                </c:pt>
                <c:pt idx="23">
                  <c:v>61.479387604873658</c:v>
                </c:pt>
                <c:pt idx="24">
                  <c:v>61.479387604873658</c:v>
                </c:pt>
                <c:pt idx="25">
                  <c:v>61.479387604873658</c:v>
                </c:pt>
                <c:pt idx="26">
                  <c:v>66.898464123148756</c:v>
                </c:pt>
                <c:pt idx="27">
                  <c:v>69.471079519616097</c:v>
                </c:pt>
                <c:pt idx="28">
                  <c:v>71.85894681184979</c:v>
                </c:pt>
                <c:pt idx="29">
                  <c:v>79.018172273256539</c:v>
                </c:pt>
                <c:pt idx="30">
                  <c:v>81.321239238373138</c:v>
                </c:pt>
                <c:pt idx="31">
                  <c:v>81.321239238373138</c:v>
                </c:pt>
                <c:pt idx="32">
                  <c:v>81.321239238373138</c:v>
                </c:pt>
                <c:pt idx="33">
                  <c:v>93.456007047117453</c:v>
                </c:pt>
                <c:pt idx="34">
                  <c:v>93.456007047117453</c:v>
                </c:pt>
                <c:pt idx="35">
                  <c:v>93.456007047117453</c:v>
                </c:pt>
                <c:pt idx="36">
                  <c:v>93.456007047117453</c:v>
                </c:pt>
                <c:pt idx="37">
                  <c:v>95.606592142543875</c:v>
                </c:pt>
                <c:pt idx="38">
                  <c:v>95.606592142543875</c:v>
                </c:pt>
                <c:pt idx="39">
                  <c:v>95.606592142543875</c:v>
                </c:pt>
                <c:pt idx="40">
                  <c:v>95.606592142543875</c:v>
                </c:pt>
                <c:pt idx="41">
                  <c:v>95.606592142543875</c:v>
                </c:pt>
                <c:pt idx="42">
                  <c:v>95.606592142543875</c:v>
                </c:pt>
                <c:pt idx="43">
                  <c:v>95.606592142543875</c:v>
                </c:pt>
                <c:pt idx="44">
                  <c:v>95.606592142543875</c:v>
                </c:pt>
                <c:pt idx="45">
                  <c:v>95.606592142543875</c:v>
                </c:pt>
                <c:pt idx="46">
                  <c:v>95.606592142543875</c:v>
                </c:pt>
                <c:pt idx="47">
                  <c:v>95.606592142543875</c:v>
                </c:pt>
                <c:pt idx="48">
                  <c:v>95.606592142543875</c:v>
                </c:pt>
                <c:pt idx="49">
                  <c:v>95.606592142543875</c:v>
                </c:pt>
                <c:pt idx="50">
                  <c:v>95.606592142543875</c:v>
                </c:pt>
                <c:pt idx="51">
                  <c:v>95.606592142543875</c:v>
                </c:pt>
                <c:pt idx="52">
                  <c:v>95.606592142543875</c:v>
                </c:pt>
                <c:pt idx="53">
                  <c:v>95.606592142543875</c:v>
                </c:pt>
                <c:pt idx="54">
                  <c:v>95.606592142543875</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1"/>
          <c:order val="11"/>
          <c:tx>
            <c:strRef>
              <c:f>'Figure 2 - LT BED'!$M$2</c:f>
              <c:strCache>
                <c:ptCount val="1"/>
                <c:pt idx="0">
                  <c:v>Portugal</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BED'!$M$3:$M$68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5.5271490405691504</c:v>
                </c:pt>
                <c:pt idx="12">
                  <c:v>5.5271490405691504</c:v>
                </c:pt>
                <c:pt idx="13">
                  <c:v>17.148334202790753</c:v>
                </c:pt>
                <c:pt idx="14">
                  <c:v>17.148334202790753</c:v>
                </c:pt>
                <c:pt idx="15">
                  <c:v>17.148334202790753</c:v>
                </c:pt>
                <c:pt idx="16">
                  <c:v>20.549656689294938</c:v>
                </c:pt>
                <c:pt idx="17">
                  <c:v>28.060910513658026</c:v>
                </c:pt>
                <c:pt idx="18">
                  <c:v>28.060910513658026</c:v>
                </c:pt>
                <c:pt idx="19">
                  <c:v>28.060910513658026</c:v>
                </c:pt>
                <c:pt idx="20">
                  <c:v>36.192977846887544</c:v>
                </c:pt>
                <c:pt idx="21">
                  <c:v>45.113692966556314</c:v>
                </c:pt>
                <c:pt idx="22">
                  <c:v>45.113692966556314</c:v>
                </c:pt>
                <c:pt idx="23">
                  <c:v>45.113692966556314</c:v>
                </c:pt>
                <c:pt idx="24">
                  <c:v>45.113692966556314</c:v>
                </c:pt>
                <c:pt idx="25">
                  <c:v>59.331926674560044</c:v>
                </c:pt>
                <c:pt idx="26">
                  <c:v>59.331926674560044</c:v>
                </c:pt>
                <c:pt idx="27">
                  <c:v>64.43723493293416</c:v>
                </c:pt>
                <c:pt idx="28">
                  <c:v>66.807502687105369</c:v>
                </c:pt>
                <c:pt idx="29">
                  <c:v>66.807502687105369</c:v>
                </c:pt>
                <c:pt idx="30">
                  <c:v>74.292218413662809</c:v>
                </c:pt>
                <c:pt idx="31">
                  <c:v>74.292218413662809</c:v>
                </c:pt>
                <c:pt idx="32">
                  <c:v>74.292218413662809</c:v>
                </c:pt>
                <c:pt idx="33">
                  <c:v>77.979744691175341</c:v>
                </c:pt>
                <c:pt idx="34">
                  <c:v>77.979744691175341</c:v>
                </c:pt>
                <c:pt idx="35">
                  <c:v>77.979744691175341</c:v>
                </c:pt>
                <c:pt idx="36">
                  <c:v>83.484763788465557</c:v>
                </c:pt>
                <c:pt idx="37">
                  <c:v>83.484763788465557</c:v>
                </c:pt>
                <c:pt idx="38">
                  <c:v>83.484763788465557</c:v>
                </c:pt>
                <c:pt idx="39">
                  <c:v>83.484763788465557</c:v>
                </c:pt>
                <c:pt idx="40">
                  <c:v>92.989165162737393</c:v>
                </c:pt>
                <c:pt idx="41">
                  <c:v>92.989165162737393</c:v>
                </c:pt>
                <c:pt idx="42">
                  <c:v>92.989165162737393</c:v>
                </c:pt>
                <c:pt idx="43">
                  <c:v>92.989165162737393</c:v>
                </c:pt>
                <c:pt idx="44">
                  <c:v>92.989165162737393</c:v>
                </c:pt>
                <c:pt idx="45">
                  <c:v>92.989165162737393</c:v>
                </c:pt>
                <c:pt idx="46">
                  <c:v>92.989165162737393</c:v>
                </c:pt>
                <c:pt idx="47">
                  <c:v>92.989165162737393</c:v>
                </c:pt>
                <c:pt idx="48">
                  <c:v>92.989165162737393</c:v>
                </c:pt>
                <c:pt idx="49">
                  <c:v>92.989165162737393</c:v>
                </c:pt>
                <c:pt idx="50">
                  <c:v>92.989165162737393</c:v>
                </c:pt>
                <c:pt idx="51">
                  <c:v>92.989165162737393</c:v>
                </c:pt>
                <c:pt idx="52">
                  <c:v>92.989165162737393</c:v>
                </c:pt>
                <c:pt idx="53">
                  <c:v>92.989165162737393</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2"/>
          <c:order val="12"/>
          <c:tx>
            <c:strRef>
              <c:f>'Figure 2 - LT BED'!$N$2</c:f>
              <c:strCache>
                <c:ptCount val="1"/>
                <c:pt idx="0">
                  <c:v>Spain</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BED'!$N$3:$N$68</c:f>
              <c:numCache>
                <c:formatCode>General</c:formatCode>
                <c:ptCount val="66"/>
                <c:pt idx="0">
                  <c:v>0</c:v>
                </c:pt>
                <c:pt idx="1">
                  <c:v>0</c:v>
                </c:pt>
                <c:pt idx="2">
                  <c:v>0</c:v>
                </c:pt>
                <c:pt idx="3">
                  <c:v>0</c:v>
                </c:pt>
                <c:pt idx="4">
                  <c:v>0</c:v>
                </c:pt>
                <c:pt idx="5">
                  <c:v>0</c:v>
                </c:pt>
                <c:pt idx="6">
                  <c:v>0</c:v>
                </c:pt>
                <c:pt idx="7">
                  <c:v>0</c:v>
                </c:pt>
                <c:pt idx="8">
                  <c:v>0</c:v>
                </c:pt>
                <c:pt idx="9">
                  <c:v>0</c:v>
                </c:pt>
                <c:pt idx="10">
                  <c:v>0</c:v>
                </c:pt>
                <c:pt idx="11">
                  <c:v>0</c:v>
                </c:pt>
                <c:pt idx="12">
                  <c:v>0</c:v>
                </c:pt>
                <c:pt idx="13">
                  <c:v>1.807397033468662</c:v>
                </c:pt>
                <c:pt idx="14">
                  <c:v>1.807397033468662</c:v>
                </c:pt>
                <c:pt idx="15">
                  <c:v>1.807397033468662</c:v>
                </c:pt>
                <c:pt idx="16">
                  <c:v>1.807397033468662</c:v>
                </c:pt>
                <c:pt idx="17">
                  <c:v>5.9929480583426802</c:v>
                </c:pt>
                <c:pt idx="18">
                  <c:v>22.354647519216943</c:v>
                </c:pt>
                <c:pt idx="19">
                  <c:v>22.354647519216943</c:v>
                </c:pt>
                <c:pt idx="20">
                  <c:v>26.050921684103319</c:v>
                </c:pt>
                <c:pt idx="21">
                  <c:v>28.643858934472416</c:v>
                </c:pt>
                <c:pt idx="22">
                  <c:v>28.643858934472416</c:v>
                </c:pt>
                <c:pt idx="23">
                  <c:v>30.823765208633908</c:v>
                </c:pt>
                <c:pt idx="24">
                  <c:v>30.823765208633908</c:v>
                </c:pt>
                <c:pt idx="25">
                  <c:v>33.153993929848106</c:v>
                </c:pt>
                <c:pt idx="26">
                  <c:v>39.413755196701963</c:v>
                </c:pt>
                <c:pt idx="27">
                  <c:v>39.413755196701963</c:v>
                </c:pt>
                <c:pt idx="28">
                  <c:v>39.413755196701963</c:v>
                </c:pt>
                <c:pt idx="29">
                  <c:v>39.413755196701963</c:v>
                </c:pt>
                <c:pt idx="30">
                  <c:v>39.413755196701963</c:v>
                </c:pt>
                <c:pt idx="31">
                  <c:v>46.055683028957795</c:v>
                </c:pt>
                <c:pt idx="32">
                  <c:v>46.055683028957795</c:v>
                </c:pt>
                <c:pt idx="33">
                  <c:v>90.483739416473639</c:v>
                </c:pt>
                <c:pt idx="34">
                  <c:v>90.483739416473639</c:v>
                </c:pt>
                <c:pt idx="35">
                  <c:v>93.403418602351834</c:v>
                </c:pt>
                <c:pt idx="36">
                  <c:v>96.981137680128754</c:v>
                </c:pt>
                <c:pt idx="37">
                  <c:v>96.981137680128754</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numCache>
            </c:numRef>
          </c:val>
          <c:smooth val="0"/>
        </c:ser>
        <c:ser>
          <c:idx val="13"/>
          <c:order val="13"/>
          <c:tx>
            <c:strRef>
              <c:f>'Figure 2 - LT BED'!$O$2</c:f>
              <c:strCache>
                <c:ptCount val="1"/>
                <c:pt idx="0">
                  <c:v>US</c:v>
                </c:pt>
              </c:strCache>
            </c:strRef>
          </c:tx>
          <c:marker>
            <c:symbol val="none"/>
          </c:marker>
          <c:cat>
            <c:numRef>
              <c:f>'Figure 2 - LT BED'!$A$3:$A$68</c:f>
              <c:numCache>
                <c:formatCode>General</c:formatCode>
                <c:ptCount val="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numCache>
            </c:numRef>
          </c:cat>
          <c:val>
            <c:numRef>
              <c:f>'Figure 2 - LT BED'!$O$3:$O$68</c:f>
              <c:numCache>
                <c:formatCode>General</c:formatCode>
                <c:ptCount val="66"/>
                <c:pt idx="0">
                  <c:v>0</c:v>
                </c:pt>
                <c:pt idx="1">
                  <c:v>0</c:v>
                </c:pt>
                <c:pt idx="2">
                  <c:v>0</c:v>
                </c:pt>
                <c:pt idx="3">
                  <c:v>0</c:v>
                </c:pt>
                <c:pt idx="4">
                  <c:v>0</c:v>
                </c:pt>
                <c:pt idx="5">
                  <c:v>0</c:v>
                </c:pt>
                <c:pt idx="6">
                  <c:v>0</c:v>
                </c:pt>
                <c:pt idx="7">
                  <c:v>0</c:v>
                </c:pt>
                <c:pt idx="8">
                  <c:v>0</c:v>
                </c:pt>
                <c:pt idx="9">
                  <c:v>0.28607917021662027</c:v>
                </c:pt>
                <c:pt idx="10">
                  <c:v>2.4760645422203806</c:v>
                </c:pt>
                <c:pt idx="11">
                  <c:v>5.1790194608198616</c:v>
                </c:pt>
                <c:pt idx="12">
                  <c:v>5.6130706156312513</c:v>
                </c:pt>
                <c:pt idx="13">
                  <c:v>5.9484737807131181</c:v>
                </c:pt>
                <c:pt idx="14">
                  <c:v>9.1348038489889127</c:v>
                </c:pt>
                <c:pt idx="15">
                  <c:v>10.456686911369568</c:v>
                </c:pt>
                <c:pt idx="16">
                  <c:v>14.323688108781694</c:v>
                </c:pt>
                <c:pt idx="17">
                  <c:v>17.006913429435009</c:v>
                </c:pt>
                <c:pt idx="18">
                  <c:v>19.926893925440027</c:v>
                </c:pt>
                <c:pt idx="19">
                  <c:v>23.091255022978853</c:v>
                </c:pt>
                <c:pt idx="20">
                  <c:v>30.317800057857635</c:v>
                </c:pt>
                <c:pt idx="21">
                  <c:v>35.318049737115885</c:v>
                </c:pt>
                <c:pt idx="22">
                  <c:v>39.285009988571588</c:v>
                </c:pt>
                <c:pt idx="23">
                  <c:v>42.43389636632913</c:v>
                </c:pt>
                <c:pt idx="24">
                  <c:v>44.024611521250314</c:v>
                </c:pt>
                <c:pt idx="25">
                  <c:v>44.573866223345377</c:v>
                </c:pt>
                <c:pt idx="26">
                  <c:v>48.867378726617005</c:v>
                </c:pt>
                <c:pt idx="27">
                  <c:v>48.867378726617005</c:v>
                </c:pt>
                <c:pt idx="28">
                  <c:v>51.72483498045154</c:v>
                </c:pt>
                <c:pt idx="29">
                  <c:v>52.98271994443143</c:v>
                </c:pt>
                <c:pt idx="30">
                  <c:v>54.517173225244683</c:v>
                </c:pt>
                <c:pt idx="31">
                  <c:v>58.264132524248325</c:v>
                </c:pt>
                <c:pt idx="32">
                  <c:v>59.17618997706667</c:v>
                </c:pt>
                <c:pt idx="33">
                  <c:v>60.028556189467487</c:v>
                </c:pt>
                <c:pt idx="34">
                  <c:v>60.49763448722085</c:v>
                </c:pt>
                <c:pt idx="35">
                  <c:v>61.769381003421323</c:v>
                </c:pt>
                <c:pt idx="36">
                  <c:v>64.328780916112052</c:v>
                </c:pt>
                <c:pt idx="37">
                  <c:v>67.866359660277752</c:v>
                </c:pt>
                <c:pt idx="38">
                  <c:v>67.866359660277752</c:v>
                </c:pt>
                <c:pt idx="39">
                  <c:v>73.436173947358867</c:v>
                </c:pt>
                <c:pt idx="40">
                  <c:v>74.482796221598619</c:v>
                </c:pt>
                <c:pt idx="41">
                  <c:v>77.899990663014279</c:v>
                </c:pt>
                <c:pt idx="42">
                  <c:v>77.899990663014279</c:v>
                </c:pt>
                <c:pt idx="43">
                  <c:v>79.886872682038685</c:v>
                </c:pt>
                <c:pt idx="44">
                  <c:v>79.886872682038685</c:v>
                </c:pt>
                <c:pt idx="45">
                  <c:v>79.886872682038685</c:v>
                </c:pt>
                <c:pt idx="46">
                  <c:v>82.36148946724964</c:v>
                </c:pt>
                <c:pt idx="47">
                  <c:v>82.36148946724964</c:v>
                </c:pt>
                <c:pt idx="48">
                  <c:v>82.36148946724964</c:v>
                </c:pt>
                <c:pt idx="49">
                  <c:v>82.36148946724964</c:v>
                </c:pt>
                <c:pt idx="50">
                  <c:v>84.035674074802785</c:v>
                </c:pt>
                <c:pt idx="51">
                  <c:v>87.370369357438946</c:v>
                </c:pt>
                <c:pt idx="52">
                  <c:v>87.370369357438946</c:v>
                </c:pt>
                <c:pt idx="53">
                  <c:v>87.370369357438946</c:v>
                </c:pt>
                <c:pt idx="54">
                  <c:v>93.432792919111705</c:v>
                </c:pt>
                <c:pt idx="55">
                  <c:v>93.432792919111705</c:v>
                </c:pt>
                <c:pt idx="56">
                  <c:v>94.976889362765178</c:v>
                </c:pt>
                <c:pt idx="57">
                  <c:v>94.976889362765178</c:v>
                </c:pt>
                <c:pt idx="58">
                  <c:v>94.976889362765178</c:v>
                </c:pt>
                <c:pt idx="59">
                  <c:v>94.976889362765178</c:v>
                </c:pt>
                <c:pt idx="60">
                  <c:v>100</c:v>
                </c:pt>
                <c:pt idx="61">
                  <c:v>100</c:v>
                </c:pt>
                <c:pt idx="62">
                  <c:v>100</c:v>
                </c:pt>
                <c:pt idx="63">
                  <c:v>100</c:v>
                </c:pt>
                <c:pt idx="64">
                  <c:v>100</c:v>
                </c:pt>
                <c:pt idx="65">
                  <c:v>100</c:v>
                </c:pt>
              </c:numCache>
            </c:numRef>
          </c:val>
          <c:smooth val="0"/>
        </c:ser>
        <c:ser>
          <c:idx val="14"/>
          <c:order val="14"/>
          <c:tx>
            <c:strRef>
              <c:f>'Figure 2 - LT BED'!$P$2</c:f>
              <c:strCache>
                <c:ptCount val="1"/>
                <c:pt idx="0">
                  <c:v>Weighted average across countries</c:v>
                </c:pt>
              </c:strCache>
            </c:strRef>
          </c:tx>
          <c:spPr>
            <a:ln>
              <a:solidFill>
                <a:schemeClr val="tx1"/>
              </a:solidFill>
            </a:ln>
          </c:spPr>
          <c:marker>
            <c:symbol val="none"/>
          </c:marker>
          <c:val>
            <c:numRef>
              <c:f>'Figure 2 - LT BED'!$P$3:$P$68</c:f>
              <c:numCache>
                <c:formatCode>General</c:formatCode>
                <c:ptCount val="66"/>
                <c:pt idx="0">
                  <c:v>0</c:v>
                </c:pt>
                <c:pt idx="1">
                  <c:v>0</c:v>
                </c:pt>
                <c:pt idx="2">
                  <c:v>0</c:v>
                </c:pt>
                <c:pt idx="3">
                  <c:v>0</c:v>
                </c:pt>
                <c:pt idx="4">
                  <c:v>0</c:v>
                </c:pt>
                <c:pt idx="5">
                  <c:v>1.17</c:v>
                </c:pt>
                <c:pt idx="6">
                  <c:v>1.17</c:v>
                </c:pt>
                <c:pt idx="7">
                  <c:v>1.26</c:v>
                </c:pt>
                <c:pt idx="8">
                  <c:v>1.78</c:v>
                </c:pt>
                <c:pt idx="9">
                  <c:v>2.78</c:v>
                </c:pt>
                <c:pt idx="10">
                  <c:v>3.7699999999999996</c:v>
                </c:pt>
                <c:pt idx="11">
                  <c:v>5.93</c:v>
                </c:pt>
                <c:pt idx="12">
                  <c:v>7.01</c:v>
                </c:pt>
                <c:pt idx="13">
                  <c:v>8.6499999999999986</c:v>
                </c:pt>
                <c:pt idx="14">
                  <c:v>12.33</c:v>
                </c:pt>
                <c:pt idx="15">
                  <c:v>16.07</c:v>
                </c:pt>
                <c:pt idx="16">
                  <c:v>22.400000000000002</c:v>
                </c:pt>
                <c:pt idx="17">
                  <c:v>27.07</c:v>
                </c:pt>
                <c:pt idx="18">
                  <c:v>33.44</c:v>
                </c:pt>
                <c:pt idx="19">
                  <c:v>37.29</c:v>
                </c:pt>
                <c:pt idx="20">
                  <c:v>46.44</c:v>
                </c:pt>
                <c:pt idx="21">
                  <c:v>56.8</c:v>
                </c:pt>
                <c:pt idx="22">
                  <c:v>58.84</c:v>
                </c:pt>
                <c:pt idx="23">
                  <c:v>62.67</c:v>
                </c:pt>
                <c:pt idx="24">
                  <c:v>63.970000000000006</c:v>
                </c:pt>
                <c:pt idx="25">
                  <c:v>65.959999999999994</c:v>
                </c:pt>
                <c:pt idx="26">
                  <c:v>68.400000000000006</c:v>
                </c:pt>
                <c:pt idx="27">
                  <c:v>71.819999999999993</c:v>
                </c:pt>
                <c:pt idx="28">
                  <c:v>74.2</c:v>
                </c:pt>
                <c:pt idx="29">
                  <c:v>76.84</c:v>
                </c:pt>
                <c:pt idx="30">
                  <c:v>77.710000000000008</c:v>
                </c:pt>
                <c:pt idx="31">
                  <c:v>80.179999999999993</c:v>
                </c:pt>
                <c:pt idx="32">
                  <c:v>80.36999999999999</c:v>
                </c:pt>
                <c:pt idx="33">
                  <c:v>82.679999999999993</c:v>
                </c:pt>
                <c:pt idx="34">
                  <c:v>83.13000000000001</c:v>
                </c:pt>
                <c:pt idx="35">
                  <c:v>83.789999999999992</c:v>
                </c:pt>
                <c:pt idx="36">
                  <c:v>85.940000000000012</c:v>
                </c:pt>
                <c:pt idx="37">
                  <c:v>87.429999999999993</c:v>
                </c:pt>
                <c:pt idx="38">
                  <c:v>87.63</c:v>
                </c:pt>
                <c:pt idx="39">
                  <c:v>89.98</c:v>
                </c:pt>
                <c:pt idx="40">
                  <c:v>90.78</c:v>
                </c:pt>
                <c:pt idx="41">
                  <c:v>92.72</c:v>
                </c:pt>
                <c:pt idx="42">
                  <c:v>93.14</c:v>
                </c:pt>
                <c:pt idx="43">
                  <c:v>93.69</c:v>
                </c:pt>
                <c:pt idx="44">
                  <c:v>93.89</c:v>
                </c:pt>
                <c:pt idx="45">
                  <c:v>93.94</c:v>
                </c:pt>
                <c:pt idx="46">
                  <c:v>94.910000000000011</c:v>
                </c:pt>
                <c:pt idx="47">
                  <c:v>95.26</c:v>
                </c:pt>
                <c:pt idx="48">
                  <c:v>95.45</c:v>
                </c:pt>
                <c:pt idx="49">
                  <c:v>96.04</c:v>
                </c:pt>
                <c:pt idx="50">
                  <c:v>96.19</c:v>
                </c:pt>
                <c:pt idx="51">
                  <c:v>97.04</c:v>
                </c:pt>
                <c:pt idx="52">
                  <c:v>97.2</c:v>
                </c:pt>
                <c:pt idx="53">
                  <c:v>97.36</c:v>
                </c:pt>
                <c:pt idx="54">
                  <c:v>97.86</c:v>
                </c:pt>
                <c:pt idx="55">
                  <c:v>97.94</c:v>
                </c:pt>
                <c:pt idx="56">
                  <c:v>98.17</c:v>
                </c:pt>
                <c:pt idx="57">
                  <c:v>98.38</c:v>
                </c:pt>
                <c:pt idx="58">
                  <c:v>98.570000000000007</c:v>
                </c:pt>
                <c:pt idx="59">
                  <c:v>98.65</c:v>
                </c:pt>
                <c:pt idx="60">
                  <c:v>98.9</c:v>
                </c:pt>
                <c:pt idx="61">
                  <c:v>99.009999999999991</c:v>
                </c:pt>
                <c:pt idx="62">
                  <c:v>99.09</c:v>
                </c:pt>
                <c:pt idx="63">
                  <c:v>99.09</c:v>
                </c:pt>
                <c:pt idx="64">
                  <c:v>99.19</c:v>
                </c:pt>
                <c:pt idx="65">
                  <c:v>99.19</c:v>
                </c:pt>
              </c:numCache>
            </c:numRef>
          </c:val>
          <c:smooth val="0"/>
        </c:ser>
        <c:dLbls>
          <c:showLegendKey val="0"/>
          <c:showVal val="0"/>
          <c:showCatName val="0"/>
          <c:showSerName val="0"/>
          <c:showPercent val="0"/>
          <c:showBubbleSize val="0"/>
        </c:dLbls>
        <c:marker val="1"/>
        <c:smooth val="0"/>
        <c:axId val="99334016"/>
        <c:axId val="99348480"/>
      </c:lineChart>
      <c:catAx>
        <c:axId val="99334016"/>
        <c:scaling>
          <c:orientation val="minMax"/>
        </c:scaling>
        <c:delete val="0"/>
        <c:axPos val="b"/>
        <c:title>
          <c:tx>
            <c:rich>
              <a:bodyPr/>
              <a:lstStyle/>
              <a:p>
                <a:pPr>
                  <a:defRPr/>
                </a:pPr>
                <a:r>
                  <a:rPr lang="en-US"/>
                  <a:t>Age of onset (AOO)</a:t>
                </a:r>
              </a:p>
            </c:rich>
          </c:tx>
          <c:overlay val="0"/>
        </c:title>
        <c:numFmt formatCode="General" sourceLinked="1"/>
        <c:majorTickMark val="out"/>
        <c:minorTickMark val="none"/>
        <c:tickLblPos val="nextTo"/>
        <c:crossAx val="99348480"/>
        <c:crosses val="autoZero"/>
        <c:auto val="1"/>
        <c:lblAlgn val="ctr"/>
        <c:lblOffset val="100"/>
        <c:tickLblSkip val="5"/>
        <c:tickMarkSkip val="5"/>
        <c:noMultiLvlLbl val="0"/>
      </c:catAx>
      <c:valAx>
        <c:axId val="99348480"/>
        <c:scaling>
          <c:orientation val="minMax"/>
          <c:max val="100"/>
        </c:scaling>
        <c:delete val="0"/>
        <c:axPos val="l"/>
        <c:title>
          <c:tx>
            <c:rich>
              <a:bodyPr rot="-5400000" vert="horz"/>
              <a:lstStyle/>
              <a:p>
                <a:pPr>
                  <a:defRPr/>
                </a:pPr>
                <a:r>
                  <a:rPr lang="en-US"/>
                  <a:t>Cumulative %</a:t>
                </a:r>
              </a:p>
            </c:rich>
          </c:tx>
          <c:overlay val="0"/>
        </c:title>
        <c:numFmt formatCode="General" sourceLinked="1"/>
        <c:majorTickMark val="out"/>
        <c:minorTickMark val="none"/>
        <c:tickLblPos val="nextTo"/>
        <c:crossAx val="99334016"/>
        <c:crosses val="autoZero"/>
        <c:crossBetween val="between"/>
      </c:valAx>
    </c:plotArea>
    <c:legend>
      <c:legendPos val="r"/>
      <c:layout>
        <c:manualLayout>
          <c:xMode val="edge"/>
          <c:yMode val="edge"/>
          <c:x val="0.65774976933344087"/>
          <c:y val="3.9747493101823808E-2"/>
          <c:w val="0.32280580115198909"/>
          <c:h val="0.9086369203849519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'Figure 3'!$C$3</c:f>
              <c:strCache>
                <c:ptCount val="1"/>
                <c:pt idx="0">
                  <c:v>Bulimia Nervosa</c:v>
                </c:pt>
              </c:strCache>
            </c:strRef>
          </c:tx>
          <c:spPr>
            <a:ln>
              <a:solidFill>
                <a:schemeClr val="accent1"/>
              </a:solidFill>
            </a:ln>
          </c:spPr>
          <c:marker>
            <c:symbol val="none"/>
          </c:marker>
          <c:cat>
            <c:numRef>
              <c:f>'Figure 3'!$A$4:$A$58</c:f>
              <c:numCache>
                <c:formatCode>General</c:formatCode>
                <c:ptCount val="5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numCache>
            </c:numRef>
          </c:cat>
          <c:val>
            <c:numRef>
              <c:f>'Figure 3'!$C$5:$C$58</c:f>
              <c:numCache>
                <c:formatCode>General</c:formatCode>
                <c:ptCount val="54"/>
                <c:pt idx="0">
                  <c:v>0</c:v>
                </c:pt>
                <c:pt idx="1">
                  <c:v>0</c:v>
                </c:pt>
                <c:pt idx="2">
                  <c:v>0</c:v>
                </c:pt>
                <c:pt idx="3">
                  <c:v>0</c:v>
                </c:pt>
                <c:pt idx="4">
                  <c:v>0.2515</c:v>
                </c:pt>
                <c:pt idx="5">
                  <c:v>0.33239999999999997</c:v>
                </c:pt>
                <c:pt idx="6">
                  <c:v>0.44409999999999999</c:v>
                </c:pt>
                <c:pt idx="7">
                  <c:v>0.5171</c:v>
                </c:pt>
                <c:pt idx="8">
                  <c:v>0.59360000000000002</c:v>
                </c:pt>
                <c:pt idx="9">
                  <c:v>0.62619999999999998</c:v>
                </c:pt>
                <c:pt idx="10">
                  <c:v>0.67249999999999999</c:v>
                </c:pt>
                <c:pt idx="11">
                  <c:v>0.69610000000000005</c:v>
                </c:pt>
                <c:pt idx="12">
                  <c:v>0.71779999999999999</c:v>
                </c:pt>
                <c:pt idx="13">
                  <c:v>0.76949999999999996</c:v>
                </c:pt>
                <c:pt idx="14">
                  <c:v>0.7722</c:v>
                </c:pt>
                <c:pt idx="15">
                  <c:v>0.79169999999999996</c:v>
                </c:pt>
                <c:pt idx="16">
                  <c:v>0.79979999999999996</c:v>
                </c:pt>
                <c:pt idx="17">
                  <c:v>0.81059999999999999</c:v>
                </c:pt>
                <c:pt idx="18">
                  <c:v>0.8528</c:v>
                </c:pt>
                <c:pt idx="19">
                  <c:v>0.85860000000000003</c:v>
                </c:pt>
                <c:pt idx="20">
                  <c:v>0.86399999999999999</c:v>
                </c:pt>
                <c:pt idx="21">
                  <c:v>0.88049999999999995</c:v>
                </c:pt>
                <c:pt idx="22">
                  <c:v>0.88639999999999997</c:v>
                </c:pt>
                <c:pt idx="23">
                  <c:v>0.91769999999999996</c:v>
                </c:pt>
                <c:pt idx="24">
                  <c:v>0.92290000000000005</c:v>
                </c:pt>
                <c:pt idx="25">
                  <c:v>0.92859999999999998</c:v>
                </c:pt>
                <c:pt idx="26">
                  <c:v>0.95420000000000005</c:v>
                </c:pt>
                <c:pt idx="27">
                  <c:v>0.95450000000000002</c:v>
                </c:pt>
                <c:pt idx="28">
                  <c:v>0.98180000000000001</c:v>
                </c:pt>
                <c:pt idx="29">
                  <c:v>0.98319999999999996</c:v>
                </c:pt>
                <c:pt idx="30">
                  <c:v>0.98319999999999996</c:v>
                </c:pt>
                <c:pt idx="31">
                  <c:v>0.98319999999999996</c:v>
                </c:pt>
                <c:pt idx="32">
                  <c:v>0.98429999999999995</c:v>
                </c:pt>
                <c:pt idx="33">
                  <c:v>0.98429999999999995</c:v>
                </c:pt>
                <c:pt idx="34">
                  <c:v>0.98429999999999995</c:v>
                </c:pt>
                <c:pt idx="35">
                  <c:v>0.98429999999999995</c:v>
                </c:pt>
                <c:pt idx="36">
                  <c:v>0.99109999999999998</c:v>
                </c:pt>
                <c:pt idx="37">
                  <c:v>0.99109999999999998</c:v>
                </c:pt>
                <c:pt idx="38">
                  <c:v>0.99109999999999998</c:v>
                </c:pt>
                <c:pt idx="39">
                  <c:v>0.99309999999999998</c:v>
                </c:pt>
                <c:pt idx="40">
                  <c:v>0.99309999999999998</c:v>
                </c:pt>
                <c:pt idx="41">
                  <c:v>0.99309999999999998</c:v>
                </c:pt>
                <c:pt idx="42">
                  <c:v>0.99309999999999998</c:v>
                </c:pt>
                <c:pt idx="43">
                  <c:v>0.99309999999999998</c:v>
                </c:pt>
                <c:pt idx="44">
                  <c:v>0.99309999999999998</c:v>
                </c:pt>
                <c:pt idx="45">
                  <c:v>0.99309999999999998</c:v>
                </c:pt>
                <c:pt idx="46">
                  <c:v>0.99309999999999998</c:v>
                </c:pt>
                <c:pt idx="47">
                  <c:v>0.99309999999999998</c:v>
                </c:pt>
                <c:pt idx="48">
                  <c:v>0.99309999999999998</c:v>
                </c:pt>
                <c:pt idx="49">
                  <c:v>0.99309999999999998</c:v>
                </c:pt>
                <c:pt idx="50">
                  <c:v>1</c:v>
                </c:pt>
              </c:numCache>
            </c:numRef>
          </c:val>
          <c:smooth val="0"/>
        </c:ser>
        <c:ser>
          <c:idx val="2"/>
          <c:order val="1"/>
          <c:tx>
            <c:strRef>
              <c:f>'Figure 3'!$D$3</c:f>
              <c:strCache>
                <c:ptCount val="1"/>
                <c:pt idx="0">
                  <c:v>Binge Eating Disorder</c:v>
                </c:pt>
              </c:strCache>
            </c:strRef>
          </c:tx>
          <c:spPr>
            <a:ln>
              <a:solidFill>
                <a:schemeClr val="accent2"/>
              </a:solidFill>
            </a:ln>
          </c:spPr>
          <c:marker>
            <c:symbol val="none"/>
          </c:marker>
          <c:cat>
            <c:numRef>
              <c:f>'Figure 3'!$A$4:$A$58</c:f>
              <c:numCache>
                <c:formatCode>General</c:formatCode>
                <c:ptCount val="5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numCache>
            </c:numRef>
          </c:cat>
          <c:val>
            <c:numRef>
              <c:f>'Figure 3'!$D$5:$D$58</c:f>
              <c:numCache>
                <c:formatCode>General</c:formatCode>
                <c:ptCount val="54"/>
                <c:pt idx="0">
                  <c:v>0</c:v>
                </c:pt>
                <c:pt idx="1">
                  <c:v>3.13E-3</c:v>
                </c:pt>
                <c:pt idx="2">
                  <c:v>3.78E-2</c:v>
                </c:pt>
                <c:pt idx="3">
                  <c:v>0.49440000000000001</c:v>
                </c:pt>
                <c:pt idx="4">
                  <c:v>0.52610000000000001</c:v>
                </c:pt>
                <c:pt idx="5">
                  <c:v>0.56879999999999997</c:v>
                </c:pt>
                <c:pt idx="6">
                  <c:v>0.64429999999999998</c:v>
                </c:pt>
                <c:pt idx="7">
                  <c:v>0.67830000000000001</c:v>
                </c:pt>
                <c:pt idx="8">
                  <c:v>0.69620000000000004</c:v>
                </c:pt>
                <c:pt idx="9">
                  <c:v>0.73809999999999998</c:v>
                </c:pt>
                <c:pt idx="10">
                  <c:v>0.75929999999999997</c:v>
                </c:pt>
                <c:pt idx="11">
                  <c:v>0.78220000000000001</c:v>
                </c:pt>
                <c:pt idx="12">
                  <c:v>0.79310000000000003</c:v>
                </c:pt>
                <c:pt idx="13">
                  <c:v>0.82640000000000002</c:v>
                </c:pt>
                <c:pt idx="14">
                  <c:v>0.86329999999999996</c:v>
                </c:pt>
                <c:pt idx="15">
                  <c:v>0.88219999999999998</c:v>
                </c:pt>
                <c:pt idx="16">
                  <c:v>0.89780000000000004</c:v>
                </c:pt>
                <c:pt idx="17">
                  <c:v>0.90539999999999998</c:v>
                </c:pt>
                <c:pt idx="18">
                  <c:v>0.91679999999999995</c:v>
                </c:pt>
                <c:pt idx="19">
                  <c:v>0.91679999999999995</c:v>
                </c:pt>
                <c:pt idx="20">
                  <c:v>0.92269999999999996</c:v>
                </c:pt>
                <c:pt idx="21">
                  <c:v>0.9304</c:v>
                </c:pt>
                <c:pt idx="22">
                  <c:v>0.93630000000000002</c:v>
                </c:pt>
                <c:pt idx="23">
                  <c:v>0.94599999999999995</c:v>
                </c:pt>
                <c:pt idx="24">
                  <c:v>0.94820000000000004</c:v>
                </c:pt>
                <c:pt idx="25">
                  <c:v>0.95369999999999999</c:v>
                </c:pt>
                <c:pt idx="26">
                  <c:v>0.96650000000000003</c:v>
                </c:pt>
                <c:pt idx="27">
                  <c:v>0.96650000000000003</c:v>
                </c:pt>
                <c:pt idx="28">
                  <c:v>0.9667</c:v>
                </c:pt>
                <c:pt idx="29">
                  <c:v>0.96740000000000004</c:v>
                </c:pt>
                <c:pt idx="30">
                  <c:v>0.96789999999999998</c:v>
                </c:pt>
                <c:pt idx="31">
                  <c:v>0.96789999999999998</c:v>
                </c:pt>
                <c:pt idx="32">
                  <c:v>0.96789999999999998</c:v>
                </c:pt>
                <c:pt idx="33">
                  <c:v>0.96789999999999998</c:v>
                </c:pt>
                <c:pt idx="34">
                  <c:v>0.96919999999999995</c:v>
                </c:pt>
                <c:pt idx="35">
                  <c:v>0.96919999999999995</c:v>
                </c:pt>
                <c:pt idx="36">
                  <c:v>0.97150000000000003</c:v>
                </c:pt>
                <c:pt idx="37">
                  <c:v>0.97470000000000001</c:v>
                </c:pt>
                <c:pt idx="38">
                  <c:v>0.98480000000000001</c:v>
                </c:pt>
                <c:pt idx="39">
                  <c:v>0.98480000000000001</c:v>
                </c:pt>
                <c:pt idx="40">
                  <c:v>0.98480000000000001</c:v>
                </c:pt>
                <c:pt idx="41">
                  <c:v>0.98650000000000004</c:v>
                </c:pt>
                <c:pt idx="42">
                  <c:v>0.98650000000000004</c:v>
                </c:pt>
                <c:pt idx="43">
                  <c:v>0.98650000000000004</c:v>
                </c:pt>
                <c:pt idx="44">
                  <c:v>0.98650000000000004</c:v>
                </c:pt>
                <c:pt idx="45">
                  <c:v>0.98929999999999996</c:v>
                </c:pt>
                <c:pt idx="46">
                  <c:v>0.99439999999999995</c:v>
                </c:pt>
                <c:pt idx="47">
                  <c:v>0.99439999999999995</c:v>
                </c:pt>
                <c:pt idx="48">
                  <c:v>0.99439999999999995</c:v>
                </c:pt>
                <c:pt idx="49">
                  <c:v>0.99660000000000004</c:v>
                </c:pt>
                <c:pt idx="50">
                  <c:v>0.99660000000000004</c:v>
                </c:pt>
                <c:pt idx="51">
                  <c:v>0.99660000000000004</c:v>
                </c:pt>
                <c:pt idx="52">
                  <c:v>0.99660000000000004</c:v>
                </c:pt>
                <c:pt idx="53">
                  <c:v>1</c:v>
                </c:pt>
              </c:numCache>
            </c:numRef>
          </c:val>
          <c:smooth val="0"/>
        </c:ser>
        <c:dLbls>
          <c:showLegendKey val="0"/>
          <c:showVal val="0"/>
          <c:showCatName val="0"/>
          <c:showSerName val="0"/>
          <c:showPercent val="0"/>
          <c:showBubbleSize val="0"/>
        </c:dLbls>
        <c:marker val="1"/>
        <c:smooth val="0"/>
        <c:axId val="120657408"/>
        <c:axId val="120659328"/>
      </c:lineChart>
      <c:catAx>
        <c:axId val="120657408"/>
        <c:scaling>
          <c:orientation val="minMax"/>
        </c:scaling>
        <c:delete val="0"/>
        <c:axPos val="b"/>
        <c:title>
          <c:tx>
            <c:rich>
              <a:bodyPr/>
              <a:lstStyle/>
              <a:p>
                <a:pPr>
                  <a:defRPr/>
                </a:pPr>
                <a:r>
                  <a:rPr lang="en-US"/>
                  <a:t>Years between onset and recovery</a:t>
                </a:r>
              </a:p>
            </c:rich>
          </c:tx>
          <c:overlay val="0"/>
        </c:title>
        <c:numFmt formatCode="General" sourceLinked="1"/>
        <c:majorTickMark val="out"/>
        <c:minorTickMark val="none"/>
        <c:tickLblPos val="nextTo"/>
        <c:crossAx val="120659328"/>
        <c:crosses val="autoZero"/>
        <c:auto val="1"/>
        <c:lblAlgn val="ctr"/>
        <c:lblOffset val="100"/>
        <c:tickLblSkip val="5"/>
        <c:tickMarkSkip val="5"/>
        <c:noMultiLvlLbl val="0"/>
      </c:catAx>
      <c:valAx>
        <c:axId val="120659328"/>
        <c:scaling>
          <c:orientation val="minMax"/>
          <c:max val="1"/>
        </c:scaling>
        <c:delete val="0"/>
        <c:axPos val="l"/>
        <c:majorGridlines>
          <c:spPr>
            <a:ln>
              <a:noFill/>
            </a:ln>
          </c:spPr>
        </c:majorGridlines>
        <c:title>
          <c:tx>
            <c:rich>
              <a:bodyPr rot="-5400000" vert="horz"/>
              <a:lstStyle/>
              <a:p>
                <a:pPr>
                  <a:defRPr/>
                </a:pPr>
                <a:r>
                  <a:rPr lang="en-US"/>
                  <a:t>Cumulative % recovered</a:t>
                </a:r>
              </a:p>
            </c:rich>
          </c:tx>
          <c:overlay val="0"/>
        </c:title>
        <c:numFmt formatCode="#,##0.0" sourceLinked="0"/>
        <c:majorTickMark val="out"/>
        <c:minorTickMark val="none"/>
        <c:tickLblPos val="nextTo"/>
        <c:crossAx val="120657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2CBC-FE3C-4AF9-828B-F65FF957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6040</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Kessler</dc:creator>
  <cp:lastModifiedBy>Ani Kessler</cp:lastModifiedBy>
  <cp:revision>2</cp:revision>
  <cp:lastPrinted>2012-10-19T18:23:00Z</cp:lastPrinted>
  <dcterms:created xsi:type="dcterms:W3CDTF">2015-03-09T19:01:00Z</dcterms:created>
  <dcterms:modified xsi:type="dcterms:W3CDTF">2015-03-09T19:01:00Z</dcterms:modified>
</cp:coreProperties>
</file>